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Default="00FD0711" w:rsidP="000B3BD0">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5160D890" w14:textId="535D4405" w:rsidR="00B66BAF" w:rsidRPr="00B66BAF" w:rsidRDefault="00B66BAF" w:rsidP="00B66BAF">
      <w:pPr>
        <w:pStyle w:val="Header"/>
        <w:jc w:val="center"/>
        <w:rPr>
          <w:rFonts w:ascii="Times New Roman" w:hAnsi="Times New Roman"/>
          <w:b/>
          <w:i/>
          <w:iCs/>
          <w:sz w:val="24"/>
          <w:szCs w:val="24"/>
        </w:rPr>
      </w:pPr>
      <w:r w:rsidRPr="00B66BAF">
        <w:rPr>
          <w:rFonts w:ascii="Times New Roman" w:hAnsi="Times New Roman"/>
          <w:b/>
          <w:i/>
          <w:iCs/>
          <w:sz w:val="24"/>
          <w:szCs w:val="24"/>
        </w:rPr>
        <w:t xml:space="preserve">Metodologia cercetării performanței sportive, </w:t>
      </w:r>
      <w:r w:rsidRPr="00B66BAF">
        <w:rPr>
          <w:rFonts w:ascii="Times New Roman" w:hAnsi="Times New Roman"/>
          <w:i/>
          <w:iCs/>
          <w:sz w:val="24"/>
          <w:szCs w:val="24"/>
        </w:rPr>
        <w:t>anul universitar 2025-2026</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5542177B" w:rsidR="00532F3D" w:rsidRPr="00E33A8D" w:rsidRDefault="00FD0711" w:rsidP="00E33A8D">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7ED54CA5" w:rsidR="001F003F" w:rsidRPr="00B66BAF" w:rsidRDefault="00B66BAF" w:rsidP="000B3BD0">
            <w:pPr>
              <w:spacing w:after="0" w:line="240" w:lineRule="auto"/>
              <w:rPr>
                <w:rFonts w:ascii="Times New Roman" w:hAnsi="Times New Roman"/>
                <w:b/>
                <w:bCs/>
                <w:sz w:val="24"/>
                <w:szCs w:val="24"/>
                <w:highlight w:val="yellow"/>
              </w:rPr>
            </w:pPr>
            <w:r w:rsidRPr="00B66BAF">
              <w:rPr>
                <w:rFonts w:ascii="Times New Roman" w:hAnsi="Times New Roman"/>
                <w:b/>
                <w:i/>
                <w:iCs/>
                <w:sz w:val="24"/>
                <w:szCs w:val="24"/>
              </w:rPr>
              <w:t>Metodologia cercetării performanței sportive</w:t>
            </w:r>
          </w:p>
        </w:tc>
      </w:tr>
      <w:tr w:rsidR="00B66BAF" w:rsidRPr="0007194F" w14:paraId="3B211D2A" w14:textId="77777777" w:rsidTr="00A860F5">
        <w:tc>
          <w:tcPr>
            <w:tcW w:w="4449" w:type="dxa"/>
            <w:gridSpan w:val="5"/>
          </w:tcPr>
          <w:p w14:paraId="4AB7824E" w14:textId="62490657" w:rsidR="00B66BAF" w:rsidRPr="00085094" w:rsidRDefault="00B66BAF" w:rsidP="00B66BAF">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Titularul/ii activităților de curs</w:t>
            </w:r>
          </w:p>
        </w:tc>
        <w:tc>
          <w:tcPr>
            <w:tcW w:w="5556" w:type="dxa"/>
            <w:gridSpan w:val="6"/>
            <w:vAlign w:val="center"/>
          </w:tcPr>
          <w:p w14:paraId="7D0EC825" w14:textId="6CB39166" w:rsidR="00B66BAF" w:rsidRPr="00B66BAF" w:rsidRDefault="00B66BAF" w:rsidP="00B66BAF">
            <w:pPr>
              <w:spacing w:after="0" w:line="240" w:lineRule="auto"/>
              <w:rPr>
                <w:rFonts w:ascii="Times New Roman" w:hAnsi="Times New Roman"/>
                <w:sz w:val="24"/>
                <w:szCs w:val="24"/>
              </w:rPr>
            </w:pPr>
            <w:r w:rsidRPr="00B66BAF">
              <w:rPr>
                <w:rFonts w:ascii="Times New Roman" w:eastAsia="Calibri" w:hAnsi="Times New Roman"/>
                <w:bCs/>
                <w:sz w:val="24"/>
                <w:szCs w:val="24"/>
              </w:rPr>
              <w:t>Prof.univ.dr. Vladimir Potop</w:t>
            </w:r>
          </w:p>
        </w:tc>
      </w:tr>
      <w:tr w:rsidR="00B66BAF" w:rsidRPr="0007194F" w14:paraId="4C0392E2" w14:textId="77777777" w:rsidTr="00204311">
        <w:tc>
          <w:tcPr>
            <w:tcW w:w="4449" w:type="dxa"/>
            <w:gridSpan w:val="5"/>
          </w:tcPr>
          <w:p w14:paraId="0068B97D" w14:textId="26853437" w:rsidR="00B66BAF" w:rsidRPr="00085094" w:rsidRDefault="00B66BAF" w:rsidP="00B66BAF">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tcPr>
          <w:p w14:paraId="4CA0B319" w14:textId="4009817D" w:rsidR="00B66BAF" w:rsidRPr="00B66BAF" w:rsidRDefault="00B66BAF" w:rsidP="00B66BAF">
            <w:pPr>
              <w:spacing w:after="0" w:line="240" w:lineRule="auto"/>
              <w:rPr>
                <w:rFonts w:ascii="Times New Roman" w:hAnsi="Times New Roman"/>
                <w:sz w:val="24"/>
                <w:szCs w:val="24"/>
              </w:rPr>
            </w:pPr>
            <w:r w:rsidRPr="00B66BAF">
              <w:rPr>
                <w:rFonts w:ascii="Times New Roman" w:eastAsia="Calibri" w:hAnsi="Times New Roman"/>
                <w:bCs/>
                <w:sz w:val="24"/>
                <w:szCs w:val="24"/>
              </w:rPr>
              <w:t>Prof.univ.dr. Vladimir Potop</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128C9D1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07BF8CD1"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514B1E">
              <w:rPr>
                <w:rFonts w:ascii="Times New Roman" w:hAnsi="Times New Roman"/>
                <w:sz w:val="24"/>
                <w:szCs w:val="24"/>
              </w:rPr>
              <w:t>I</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11855099" w:rsidR="00FD0711" w:rsidRPr="00B97DD5" w:rsidRDefault="00514B1E" w:rsidP="000B3BD0">
            <w:pPr>
              <w:spacing w:after="0" w:line="240" w:lineRule="auto"/>
              <w:rPr>
                <w:rFonts w:ascii="Times New Roman" w:hAnsi="Times New Roman"/>
                <w:sz w:val="24"/>
                <w:szCs w:val="24"/>
              </w:rPr>
            </w:pPr>
            <w:r>
              <w:rPr>
                <w:rFonts w:ascii="Times New Roman" w:hAnsi="Times New Roman"/>
                <w:sz w:val="24"/>
                <w:szCs w:val="24"/>
              </w:rPr>
              <w:t>O</w:t>
            </w:r>
            <w:r w:rsidR="00232BC8">
              <w:rPr>
                <w:rFonts w:ascii="Times New Roman" w:hAnsi="Times New Roman"/>
                <w:sz w:val="24"/>
                <w:szCs w:val="24"/>
              </w:rPr>
              <w:t>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467F50F9" w:rsidR="00204311" w:rsidRPr="00C116E4" w:rsidRDefault="005B0594" w:rsidP="000B3BD0">
            <w:pPr>
              <w:spacing w:line="240" w:lineRule="auto"/>
              <w:rPr>
                <w:rFonts w:ascii="Times New Roman" w:hAnsi="Times New Roman"/>
                <w:sz w:val="24"/>
                <w:szCs w:val="24"/>
                <w:lang w:val="en-US"/>
              </w:rPr>
            </w:pPr>
            <w:r>
              <w:rPr>
                <w:rFonts w:ascii="Times New Roman" w:hAnsi="Times New Roman"/>
                <w:sz w:val="24"/>
                <w:szCs w:val="24"/>
                <w:lang w:val="en-US"/>
              </w:rPr>
              <w:t>F</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53D89CCD" w:rsidR="00204311" w:rsidRPr="00B66BAF" w:rsidRDefault="00B66BAF" w:rsidP="00B66BAF">
            <w:pPr>
              <w:jc w:val="center"/>
              <w:rPr>
                <w:rFonts w:ascii="Times New Roman" w:hAnsi="Times New Roman"/>
                <w:color w:val="000000"/>
                <w:sz w:val="24"/>
                <w:szCs w:val="24"/>
                <w:lang w:val="en-GB"/>
              </w:rPr>
            </w:pPr>
            <w:r w:rsidRPr="00B66BAF">
              <w:rPr>
                <w:rFonts w:ascii="Times New Roman" w:hAnsi="Times New Roman"/>
                <w:color w:val="000000"/>
                <w:sz w:val="24"/>
                <w:szCs w:val="24"/>
              </w:rPr>
              <w:t>UPB.18.M2.O.04-07</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6437DC6D" w:rsidR="00FD0711" w:rsidRPr="0007194F" w:rsidRDefault="00B66BAF"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5E8B803B" w:rsidR="00FD0711" w:rsidRPr="0007194F" w:rsidRDefault="00B66BAF"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7B92B7F0" w:rsidR="00FD0711" w:rsidRPr="0007194F" w:rsidRDefault="00B66BAF"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0764A370" w:rsidR="00FD0711" w:rsidRPr="00CA006D" w:rsidRDefault="00B66BAF" w:rsidP="000B3BD0">
            <w:pPr>
              <w:spacing w:after="0" w:line="240" w:lineRule="auto"/>
              <w:rPr>
                <w:rFonts w:ascii="Times New Roman" w:hAnsi="Times New Roman"/>
                <w:sz w:val="24"/>
                <w:szCs w:val="24"/>
                <w:lang w:val="en-US"/>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1647CC9B" w14:textId="4FB88AC7" w:rsidR="0065472F" w:rsidRDefault="00B66BAF" w:rsidP="00D95FB1">
            <w:pPr>
              <w:spacing w:after="0" w:line="240" w:lineRule="auto"/>
              <w:jc w:val="center"/>
              <w:rPr>
                <w:rFonts w:ascii="Times New Roman" w:hAnsi="Times New Roman"/>
                <w:sz w:val="24"/>
                <w:szCs w:val="24"/>
              </w:rPr>
            </w:pPr>
            <w:r>
              <w:rPr>
                <w:rFonts w:ascii="Times New Roman" w:hAnsi="Times New Roman"/>
                <w:sz w:val="24"/>
                <w:szCs w:val="24"/>
              </w:rPr>
              <w:t>20</w:t>
            </w:r>
          </w:p>
          <w:p w14:paraId="649E638D" w14:textId="77777777" w:rsidR="004C1594"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p w14:paraId="34001936" w14:textId="4F301512" w:rsidR="004C1594" w:rsidRPr="0007194F"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1ADB0049" w:rsidR="00FD0711" w:rsidRPr="0007194F" w:rsidRDefault="00B66BAF" w:rsidP="00D95FB1">
            <w:pPr>
              <w:spacing w:after="0" w:line="240" w:lineRule="auto"/>
              <w:jc w:val="center"/>
              <w:rPr>
                <w:rFonts w:ascii="Times New Roman" w:hAnsi="Times New Roman"/>
                <w:sz w:val="24"/>
                <w:szCs w:val="24"/>
              </w:rPr>
            </w:pPr>
            <w:r>
              <w:rPr>
                <w:rFonts w:ascii="Times New Roman" w:hAnsi="Times New Roman"/>
                <w:sz w:val="24"/>
                <w:szCs w:val="24"/>
              </w:rPr>
              <w:t>5</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3B1931DC" w:rsidR="00FD0711" w:rsidRPr="0007194F" w:rsidRDefault="00B66BAF" w:rsidP="00D95FB1">
            <w:pPr>
              <w:spacing w:after="0" w:line="240" w:lineRule="auto"/>
              <w:jc w:val="center"/>
              <w:rPr>
                <w:rFonts w:ascii="Times New Roman" w:hAnsi="Times New Roman"/>
                <w:sz w:val="24"/>
                <w:szCs w:val="24"/>
              </w:rPr>
            </w:pPr>
            <w:r>
              <w:rPr>
                <w:rFonts w:ascii="Times New Roman" w:hAnsi="Times New Roman"/>
                <w:sz w:val="24"/>
                <w:szCs w:val="24"/>
              </w:rPr>
              <w:t>2</w:t>
            </w:r>
          </w:p>
        </w:tc>
      </w:tr>
      <w:tr w:rsidR="00A8092B" w:rsidRPr="002E1A5D"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55BB3CAB" w:rsidR="00A8092B" w:rsidRPr="002E1A5D" w:rsidRDefault="00B66BAF" w:rsidP="002E1A5D">
            <w:pPr>
              <w:spacing w:after="0" w:line="240" w:lineRule="auto"/>
              <w:jc w:val="center"/>
              <w:rPr>
                <w:rFonts w:ascii="Times New Roman" w:hAnsi="Times New Roman"/>
                <w:sz w:val="24"/>
                <w:szCs w:val="24"/>
              </w:rPr>
            </w:pPr>
            <w:r>
              <w:rPr>
                <w:rFonts w:ascii="Times New Roman" w:hAnsi="Times New Roman"/>
                <w:sz w:val="24"/>
                <w:szCs w:val="24"/>
              </w:rPr>
              <w:t>5</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14A8359" w:rsidR="00FD0711" w:rsidRPr="007F393B" w:rsidRDefault="00B66BAF"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CCC5E34"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5B0594">
              <w:rPr>
                <w:rFonts w:ascii="Times New Roman" w:hAnsi="Times New Roman"/>
                <w:b/>
                <w:bCs/>
                <w:sz w:val="24"/>
                <w:szCs w:val="24"/>
              </w:rPr>
              <w:t>00</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67FDB5"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4106"/>
        <w:gridCol w:w="6350"/>
      </w:tblGrid>
      <w:tr w:rsidR="00D3738F" w14:paraId="1D7E0122" w14:textId="77777777" w:rsidTr="00B66BAF">
        <w:trPr>
          <w:trHeight w:val="237"/>
        </w:trPr>
        <w:tc>
          <w:tcPr>
            <w:tcW w:w="4106" w:type="dxa"/>
          </w:tcPr>
          <w:p w14:paraId="18C0980C" w14:textId="60E7BC1A" w:rsidR="00D3738F" w:rsidRPr="00B609FA" w:rsidRDefault="00D3738F" w:rsidP="00B66BAF">
            <w:pPr>
              <w:rPr>
                <w:rFonts w:ascii="Times New Roman" w:hAnsi="Times New Roman"/>
                <w:sz w:val="24"/>
                <w:szCs w:val="24"/>
                <w:highlight w:val="yellow"/>
              </w:rPr>
            </w:pPr>
            <w:r w:rsidRPr="00B609FA">
              <w:rPr>
                <w:rFonts w:ascii="Times New Roman" w:hAnsi="Times New Roman"/>
                <w:sz w:val="24"/>
                <w:szCs w:val="24"/>
              </w:rPr>
              <w:t>4.1 de curriculum</w:t>
            </w:r>
          </w:p>
        </w:tc>
        <w:tc>
          <w:tcPr>
            <w:tcW w:w="6350" w:type="dxa"/>
            <w:vAlign w:val="center"/>
          </w:tcPr>
          <w:p w14:paraId="2F95B643" w14:textId="5C9B5DCC" w:rsidR="00D3738F" w:rsidRPr="00B66BAF" w:rsidRDefault="00B66BAF" w:rsidP="00B66BAF">
            <w:pPr>
              <w:jc w:val="both"/>
              <w:rPr>
                <w:rFonts w:ascii="Times New Roman" w:hAnsi="Times New Roman"/>
                <w:sz w:val="24"/>
                <w:szCs w:val="24"/>
              </w:rPr>
            </w:pPr>
            <w:r w:rsidRPr="00B66BAF">
              <w:rPr>
                <w:rFonts w:ascii="Times New Roman" w:hAnsi="Times New Roman"/>
                <w:sz w:val="24"/>
                <w:szCs w:val="24"/>
              </w:rPr>
              <w:t>Metodologia cercetării ştiinţifice</w:t>
            </w:r>
          </w:p>
        </w:tc>
      </w:tr>
      <w:tr w:rsidR="00D3738F" w14:paraId="2114D3A9" w14:textId="77777777" w:rsidTr="00B66BAF">
        <w:tc>
          <w:tcPr>
            <w:tcW w:w="4106" w:type="dxa"/>
          </w:tcPr>
          <w:p w14:paraId="05FE3232" w14:textId="42BF213C" w:rsidR="00D3738F" w:rsidRDefault="00D3738F" w:rsidP="00B66BA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6350" w:type="dxa"/>
          </w:tcPr>
          <w:p w14:paraId="03D86E87" w14:textId="6287961E" w:rsidR="00D3738F" w:rsidRPr="00B66BAF" w:rsidRDefault="00B66BAF" w:rsidP="00B66BAF">
            <w:pPr>
              <w:jc w:val="both"/>
              <w:rPr>
                <w:rFonts w:asciiTheme="majorBidi" w:hAnsiTheme="majorBidi" w:cstheme="majorBidi"/>
                <w:sz w:val="24"/>
                <w:szCs w:val="24"/>
              </w:rPr>
            </w:pPr>
            <w:r w:rsidRPr="00B66BAF">
              <w:rPr>
                <w:rFonts w:ascii="Times New Roman" w:hAnsi="Times New Roman"/>
                <w:sz w:val="24"/>
                <w:szCs w:val="24"/>
              </w:rPr>
              <w:t>Capacitate de documentare, sistematizare, selecţionare, capacitate de concepţie-editare scrisă în stil ştiinţific</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043E52" w:rsidRPr="0007194F" w14:paraId="312E0DE7" w14:textId="77777777" w:rsidTr="009140FD">
        <w:tc>
          <w:tcPr>
            <w:tcW w:w="2723" w:type="dxa"/>
          </w:tcPr>
          <w:p w14:paraId="5FCC0C5A" w14:textId="17DA3857"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tcPr>
          <w:p w14:paraId="3202D18E" w14:textId="5B772AFB" w:rsidR="00043E52" w:rsidRPr="00B66BAF" w:rsidRDefault="00B66BAF" w:rsidP="00043E52">
            <w:pPr>
              <w:numPr>
                <w:ilvl w:val="0"/>
                <w:numId w:val="8"/>
              </w:numPr>
              <w:spacing w:after="0" w:line="240" w:lineRule="auto"/>
              <w:rPr>
                <w:rFonts w:ascii="Times New Roman" w:hAnsi="Times New Roman"/>
                <w:sz w:val="24"/>
                <w:szCs w:val="24"/>
              </w:rPr>
            </w:pPr>
            <w:r w:rsidRPr="00B66BAF">
              <w:rPr>
                <w:rFonts w:ascii="Times New Roman" w:eastAsia="Calibri" w:hAnsi="Times New Roman"/>
                <w:sz w:val="24"/>
                <w:szCs w:val="24"/>
              </w:rPr>
              <w:t>Sală de curs cu dotare videoproiector</w:t>
            </w:r>
          </w:p>
        </w:tc>
      </w:tr>
      <w:tr w:rsidR="00043E52" w:rsidRPr="0007194F" w14:paraId="30197A50" w14:textId="77777777" w:rsidTr="009140FD">
        <w:tc>
          <w:tcPr>
            <w:tcW w:w="2723" w:type="dxa"/>
          </w:tcPr>
          <w:p w14:paraId="4ED81E2D" w14:textId="29B0117D" w:rsidR="00043E52" w:rsidRPr="0007194F" w:rsidRDefault="00043E52" w:rsidP="00043E52">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tcPr>
          <w:p w14:paraId="540A7438" w14:textId="12E3C4F1" w:rsidR="00043E52" w:rsidRPr="00043E52" w:rsidRDefault="00043E52" w:rsidP="00B66BAF">
            <w:pPr>
              <w:spacing w:after="0" w:line="240" w:lineRule="auto"/>
              <w:ind w:left="641"/>
              <w:jc w:val="both"/>
              <w:rPr>
                <w:rFonts w:asciiTheme="majorBidi" w:hAnsiTheme="majorBidi" w:cstheme="majorBidi"/>
                <w:sz w:val="24"/>
                <w:szCs w:val="24"/>
              </w:rPr>
            </w:pPr>
          </w:p>
        </w:tc>
      </w:tr>
    </w:tbl>
    <w:p w14:paraId="4077DFB9" w14:textId="77777777" w:rsidR="00E8560C" w:rsidRDefault="00E8560C" w:rsidP="00D95FB1">
      <w:pPr>
        <w:spacing w:after="0" w:line="240" w:lineRule="auto"/>
        <w:jc w:val="both"/>
        <w:rPr>
          <w:rFonts w:ascii="Times New Roman" w:hAnsi="Times New Roman"/>
          <w:b/>
          <w:sz w:val="24"/>
          <w:szCs w:val="24"/>
        </w:rPr>
      </w:pPr>
    </w:p>
    <w:p w14:paraId="6579E5FC" w14:textId="4F13AA44" w:rsidR="00253624" w:rsidRPr="00D95FB1"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2838F7D3" w14:textId="6DC5EA28" w:rsidR="00714937" w:rsidRDefault="00B66BAF" w:rsidP="00B66BAF">
      <w:pPr>
        <w:spacing w:after="0"/>
        <w:ind w:firstLine="708"/>
        <w:jc w:val="both"/>
        <w:rPr>
          <w:rFonts w:ascii="Times New Roman" w:hAnsi="Times New Roman"/>
          <w:sz w:val="24"/>
          <w:szCs w:val="24"/>
        </w:rPr>
      </w:pPr>
      <w:r w:rsidRPr="00B66BAF">
        <w:rPr>
          <w:rFonts w:ascii="Times New Roman" w:hAnsi="Times New Roman"/>
          <w:sz w:val="24"/>
          <w:szCs w:val="24"/>
        </w:rPr>
        <w:t>Studentul să fie capabil ca la finalul cursului şi al activităţilor practice să îşi contureze o viziune dinamică, integrativă asupra principalelor perspective teoretice şi a conceptelor  privind cercetarea ştiinţifică aplicativă în domeniul performanţei sportive. şi să îşi formeze o perspectivă concretă de aplicarea a acestora în practică</w:t>
      </w:r>
      <w:r>
        <w:rPr>
          <w:rFonts w:ascii="Times New Roman" w:hAnsi="Times New Roman"/>
          <w:sz w:val="24"/>
          <w:szCs w:val="24"/>
        </w:rPr>
        <w:t>.</w:t>
      </w:r>
    </w:p>
    <w:p w14:paraId="224113A4" w14:textId="77777777" w:rsidR="00B66BAF" w:rsidRPr="00B66BAF" w:rsidRDefault="00B66BAF" w:rsidP="00B66BAF">
      <w:pPr>
        <w:spacing w:after="0"/>
        <w:ind w:firstLine="708"/>
        <w:jc w:val="both"/>
        <w:rPr>
          <w:rFonts w:ascii="Times New Roman" w:hAnsi="Times New Roman"/>
          <w:bCs/>
          <w:sz w:val="24"/>
          <w:szCs w:val="24"/>
        </w:rPr>
      </w:pP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gridCol w:w="9467"/>
      </w:tblGrid>
      <w:tr w:rsidR="003B251A" w:rsidRPr="0007194F" w14:paraId="44888664" w14:textId="77777777" w:rsidTr="003B251A">
        <w:trPr>
          <w:cantSplit/>
          <w:trHeight w:val="1466"/>
        </w:trPr>
        <w:tc>
          <w:tcPr>
            <w:tcW w:w="989" w:type="dxa"/>
            <w:textDirection w:val="btLr"/>
            <w:vAlign w:val="center"/>
          </w:tcPr>
          <w:p w14:paraId="621ABFCF" w14:textId="48CD5F8C" w:rsidR="003B251A" w:rsidRPr="0007194F" w:rsidRDefault="003B251A" w:rsidP="003B251A">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1888312C" w14:textId="406FDAD0" w:rsidR="003B251A" w:rsidRPr="003B251A" w:rsidRDefault="003B251A" w:rsidP="003B251A">
            <w:pPr>
              <w:spacing w:after="0" w:line="240" w:lineRule="auto"/>
              <w:jc w:val="both"/>
              <w:rPr>
                <w:rFonts w:ascii="Times New Roman" w:hAnsi="Times New Roman"/>
                <w:sz w:val="24"/>
                <w:szCs w:val="24"/>
                <w:lang w:val="en-GB" w:eastAsia="en-GB"/>
              </w:rPr>
            </w:pPr>
            <w:r>
              <w:rPr>
                <w:rFonts w:ascii="Times New Roman" w:hAnsi="Times New Roman"/>
                <w:sz w:val="24"/>
                <w:szCs w:val="24"/>
                <w:lang w:val="en-GB" w:eastAsia="en-GB"/>
              </w:rPr>
              <w:t>-</w:t>
            </w:r>
            <w:r w:rsidRPr="003B251A">
              <w:rPr>
                <w:rFonts w:ascii="Times New Roman" w:hAnsi="Times New Roman"/>
                <w:sz w:val="24"/>
                <w:szCs w:val="24"/>
                <w:lang w:val="en-GB" w:eastAsia="en-GB"/>
              </w:rPr>
              <w:t>Identifică factorii care influențează învățarea în educație fizică și sport, inclusiv motivația, retenția, transferul și autoreglarea.</w:t>
            </w:r>
          </w:p>
          <w:p w14:paraId="3BD32E0A" w14:textId="1E2A3754" w:rsidR="003B251A" w:rsidRPr="003B251A" w:rsidRDefault="003B251A" w:rsidP="003B251A">
            <w:pPr>
              <w:spacing w:after="0" w:line="240" w:lineRule="auto"/>
              <w:jc w:val="both"/>
              <w:rPr>
                <w:rFonts w:ascii="Times New Roman" w:hAnsi="Times New Roman"/>
                <w:sz w:val="24"/>
                <w:szCs w:val="24"/>
                <w:lang w:eastAsia="en-GB"/>
              </w:rPr>
            </w:pPr>
            <w:r>
              <w:rPr>
                <w:rFonts w:ascii="Times New Roman" w:hAnsi="Times New Roman"/>
                <w:sz w:val="24"/>
                <w:szCs w:val="24"/>
                <w:lang w:eastAsia="en-GB"/>
              </w:rPr>
              <w:t>-</w:t>
            </w:r>
            <w:r w:rsidRPr="003B251A">
              <w:rPr>
                <w:rFonts w:ascii="Times New Roman" w:hAnsi="Times New Roman"/>
                <w:sz w:val="24"/>
                <w:szCs w:val="24"/>
                <w:lang w:eastAsia="en-GB"/>
              </w:rPr>
              <w:t>Înțelegerea principiilor biomecanicii și fiziologiei efortului pentru  identificarea celor mai frecvente erori în execuția mișcărilor în funcție de sport sau activitate fizică.</w:t>
            </w:r>
          </w:p>
          <w:p w14:paraId="2F9A134B" w14:textId="54995C38" w:rsidR="003B251A" w:rsidRPr="003B251A" w:rsidRDefault="003B251A" w:rsidP="003B251A">
            <w:pPr>
              <w:spacing w:after="0" w:line="240" w:lineRule="auto"/>
              <w:jc w:val="both"/>
              <w:rPr>
                <w:rFonts w:ascii="Times New Roman" w:hAnsi="Times New Roman"/>
                <w:sz w:val="24"/>
                <w:szCs w:val="24"/>
                <w:lang w:eastAsia="en-GB"/>
              </w:rPr>
            </w:pPr>
            <w:r>
              <w:rPr>
                <w:rFonts w:ascii="Times New Roman" w:hAnsi="Times New Roman"/>
                <w:sz w:val="24"/>
                <w:szCs w:val="24"/>
                <w:lang w:val="en-GB" w:eastAsia="en-GB"/>
              </w:rPr>
              <w:t>-</w:t>
            </w:r>
            <w:r w:rsidRPr="003B251A">
              <w:rPr>
                <w:rFonts w:ascii="Times New Roman" w:hAnsi="Times New Roman"/>
                <w:sz w:val="24"/>
                <w:szCs w:val="24"/>
                <w:lang w:val="en-GB" w:eastAsia="en-GB"/>
              </w:rPr>
              <w:t>Identifică indicatori de performanță fizică și competență motrică pentru diferite categorii de vârstă și niveluri de pregătire.</w:t>
            </w:r>
          </w:p>
          <w:p w14:paraId="0D2B625C" w14:textId="5561BBD3" w:rsidR="003B251A" w:rsidRPr="003B251A" w:rsidRDefault="003B251A" w:rsidP="003B251A">
            <w:pPr>
              <w:spacing w:after="0" w:line="240" w:lineRule="auto"/>
              <w:jc w:val="both"/>
              <w:rPr>
                <w:rFonts w:ascii="Times New Roman" w:hAnsi="Times New Roman"/>
                <w:sz w:val="24"/>
                <w:szCs w:val="24"/>
                <w:lang w:val="it-IT"/>
              </w:rPr>
            </w:pPr>
            <w:r>
              <w:rPr>
                <w:rFonts w:ascii="Times New Roman" w:hAnsi="Times New Roman"/>
                <w:sz w:val="24"/>
                <w:szCs w:val="24"/>
                <w:lang w:val="en-GB" w:eastAsia="en-GB"/>
              </w:rPr>
              <w:t>-</w:t>
            </w:r>
            <w:r w:rsidRPr="003B251A">
              <w:rPr>
                <w:rFonts w:ascii="Times New Roman" w:hAnsi="Times New Roman"/>
                <w:sz w:val="24"/>
                <w:szCs w:val="24"/>
                <w:lang w:val="en-GB" w:eastAsia="en-GB"/>
              </w:rPr>
              <w:t>Întelegerea</w:t>
            </w:r>
            <w:r w:rsidRPr="003B251A">
              <w:rPr>
                <w:rFonts w:ascii="Times New Roman" w:hAnsi="Times New Roman"/>
                <w:sz w:val="24"/>
                <w:szCs w:val="24"/>
              </w:rPr>
              <w:t xml:space="preserve"> principiilor fundamentale ale dezvoltării psihomotorii prin aplicarea metodelor de coordonare și integrare a activităților educaționale/sportive/manageriale într-un mediu interdisciplinar.</w:t>
            </w:r>
          </w:p>
        </w:tc>
        <w:tc>
          <w:tcPr>
            <w:tcW w:w="9467" w:type="dxa"/>
          </w:tcPr>
          <w:p w14:paraId="373D44E3" w14:textId="14C2B877" w:rsidR="003B251A" w:rsidRPr="00B1545B" w:rsidRDefault="003B251A" w:rsidP="003B251A">
            <w:pPr>
              <w:pStyle w:val="ListParagraph"/>
              <w:spacing w:line="240" w:lineRule="auto"/>
              <w:ind w:left="202"/>
              <w:jc w:val="both"/>
              <w:rPr>
                <w:rFonts w:asciiTheme="majorBidi" w:hAnsiTheme="majorBidi" w:cstheme="majorBidi"/>
                <w:sz w:val="24"/>
                <w:szCs w:val="24"/>
                <w:lang w:val="it-IT"/>
              </w:rPr>
            </w:pPr>
          </w:p>
        </w:tc>
      </w:tr>
      <w:tr w:rsidR="003B251A" w:rsidRPr="0007194F" w14:paraId="110936E3" w14:textId="77777777" w:rsidTr="003B251A">
        <w:trPr>
          <w:cantSplit/>
          <w:trHeight w:val="1775"/>
        </w:trPr>
        <w:tc>
          <w:tcPr>
            <w:tcW w:w="989" w:type="dxa"/>
            <w:textDirection w:val="btLr"/>
            <w:vAlign w:val="center"/>
          </w:tcPr>
          <w:p w14:paraId="44988092" w14:textId="09D7633E" w:rsidR="003B251A" w:rsidRPr="0007194F" w:rsidRDefault="003B251A" w:rsidP="003B251A">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5385204D" w14:textId="4D57769D"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-Utilizarea tehnicilor de comunicare eficientă pentru a motiva elevii în procesul de învățare.</w:t>
            </w:r>
          </w:p>
          <w:p w14:paraId="35350B4E" w14:textId="77777777"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-Aplicarea unor strategii diferențiate de predare pentru a sprijini elevii cu ritmuri de învățare diferite.</w:t>
            </w:r>
          </w:p>
          <w:p w14:paraId="4EFF874D" w14:textId="216F7E92"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-Crearea unor programe individualizate de antrenament sau instruire pentru maximizarea progresului elevilor.</w:t>
            </w:r>
          </w:p>
          <w:p w14:paraId="3BF67841" w14:textId="77777777"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-Dezvoltarea capacității de a analiza postura și aplicarea tehnicilor de corectare posturală și ajustare a mișcărilor în timpul activităților fizice.</w:t>
            </w:r>
          </w:p>
          <w:p w14:paraId="797022F0" w14:textId="77777777"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-Evaluarea și adaptarea exercițiilor pentru a elimina mișcările dăunătoare și a optimiza tehnica de execuție.</w:t>
            </w:r>
          </w:p>
          <w:p w14:paraId="5DF93C69" w14:textId="2F6E3B21"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-Dezvoltarea capacității de a aplica tehnici de evaluare formative și sumative pentru monitorizarea progresului elevilor/sportivilor.</w:t>
            </w:r>
          </w:p>
          <w:p w14:paraId="3D8F5F49" w14:textId="77777777" w:rsidR="003B251A" w:rsidRPr="003B251A" w:rsidRDefault="003B251A" w:rsidP="003B251A">
            <w:pPr>
              <w:spacing w:after="0" w:line="240" w:lineRule="auto"/>
              <w:jc w:val="both"/>
              <w:rPr>
                <w:rFonts w:ascii="Times New Roman" w:hAnsi="Times New Roman"/>
                <w:sz w:val="24"/>
                <w:szCs w:val="24"/>
              </w:rPr>
            </w:pPr>
            <w:r w:rsidRPr="003B251A">
              <w:rPr>
                <w:rFonts w:ascii="Times New Roman" w:hAnsi="Times New Roman"/>
                <w:sz w:val="24"/>
                <w:szCs w:val="24"/>
              </w:rPr>
              <w:t>-Dezvoltarea de planuri de evaluare / analize manageriale  pentru diferite grupe de elevi și sportivi</w:t>
            </w:r>
          </w:p>
          <w:p w14:paraId="404756E0" w14:textId="32DF2F84" w:rsidR="003B251A" w:rsidRPr="003B251A" w:rsidRDefault="003B251A" w:rsidP="003B251A">
            <w:pPr>
              <w:spacing w:after="0" w:line="240" w:lineRule="auto"/>
              <w:jc w:val="both"/>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Dezvoltarea capacității de a observa și analiza comportamentul elevilor în timpul activităților fizice și sportive.</w:t>
            </w:r>
          </w:p>
          <w:p w14:paraId="5D613595" w14:textId="0BDCA3AC" w:rsidR="003B251A" w:rsidRPr="003B251A" w:rsidRDefault="003B251A" w:rsidP="003B251A">
            <w:pPr>
              <w:spacing w:after="0" w:line="240" w:lineRule="auto"/>
              <w:jc w:val="both"/>
              <w:rPr>
                <w:rFonts w:ascii="Times New Roman" w:hAnsi="Times New Roman"/>
                <w:sz w:val="24"/>
                <w:szCs w:val="24"/>
                <w:lang w:val="it-IT"/>
              </w:rPr>
            </w:pPr>
            <w:r w:rsidRPr="003B251A">
              <w:rPr>
                <w:rFonts w:ascii="Times New Roman" w:hAnsi="Times New Roman"/>
                <w:sz w:val="24"/>
                <w:szCs w:val="24"/>
              </w:rPr>
              <w:t>-Utilizarea tehnologiilor moderne pentru monitorizarea progresului și comportamentului elevilor</w:t>
            </w:r>
          </w:p>
        </w:tc>
        <w:tc>
          <w:tcPr>
            <w:tcW w:w="9467" w:type="dxa"/>
          </w:tcPr>
          <w:p w14:paraId="29893D81" w14:textId="54690E94" w:rsidR="003B251A" w:rsidRPr="0007325C" w:rsidRDefault="003B251A" w:rsidP="003B251A">
            <w:pPr>
              <w:pStyle w:val="ListParagraph"/>
              <w:spacing w:after="0" w:line="240" w:lineRule="auto"/>
              <w:ind w:left="216"/>
              <w:jc w:val="both"/>
              <w:rPr>
                <w:rFonts w:asciiTheme="majorBidi" w:hAnsiTheme="majorBidi" w:cstheme="majorBidi"/>
                <w:sz w:val="24"/>
                <w:szCs w:val="24"/>
                <w:lang w:val="it-IT"/>
              </w:rPr>
            </w:pPr>
          </w:p>
        </w:tc>
      </w:tr>
      <w:tr w:rsidR="003B251A" w:rsidRPr="0007194F" w14:paraId="22C94215" w14:textId="77777777" w:rsidTr="003B251A">
        <w:trPr>
          <w:cantSplit/>
          <w:trHeight w:val="2213"/>
        </w:trPr>
        <w:tc>
          <w:tcPr>
            <w:tcW w:w="989" w:type="dxa"/>
            <w:textDirection w:val="btLr"/>
            <w:vAlign w:val="center"/>
          </w:tcPr>
          <w:p w14:paraId="6A44056B" w14:textId="488D4C24" w:rsidR="003B251A" w:rsidRDefault="003B251A" w:rsidP="003B251A">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2A7FBE39" w14:textId="61B57CA2" w:rsidR="003B251A" w:rsidRPr="003B251A" w:rsidRDefault="003B251A" w:rsidP="003B251A">
            <w:pPr>
              <w:spacing w:after="0" w:line="240" w:lineRule="auto"/>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Asumarea responsabilității pentru îmbunătățirea continuă a procesului de predare și învățare în educația fizică și sport.</w:t>
            </w:r>
          </w:p>
          <w:p w14:paraId="01B16827" w14:textId="28388D19" w:rsidR="003B251A" w:rsidRPr="003B251A" w:rsidRDefault="003B251A" w:rsidP="003B251A">
            <w:pPr>
              <w:spacing w:after="0" w:line="240" w:lineRule="auto"/>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Crearea unui mediu de învățare incluziv și favorabil dezvoltării competențelor fizice și psihomotrice.</w:t>
            </w:r>
          </w:p>
          <w:p w14:paraId="0DF552AC" w14:textId="40D9E14B" w:rsidR="003B251A" w:rsidRPr="003B251A" w:rsidRDefault="003B251A" w:rsidP="003B251A">
            <w:pPr>
              <w:spacing w:after="0" w:line="240" w:lineRule="auto"/>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Dezvoltarea inițiativei pentru utilizarea tehnologiilor moderne în susținerea procesului educațional sportiv</w:t>
            </w:r>
          </w:p>
          <w:p w14:paraId="1771544D" w14:textId="77777777" w:rsidR="003B251A" w:rsidRPr="003B251A" w:rsidRDefault="003B251A" w:rsidP="003B251A">
            <w:pPr>
              <w:spacing w:after="0" w:line="240" w:lineRule="auto"/>
              <w:rPr>
                <w:rFonts w:ascii="Times New Roman" w:hAnsi="Times New Roman"/>
                <w:sz w:val="24"/>
                <w:szCs w:val="24"/>
              </w:rPr>
            </w:pPr>
            <w:r w:rsidRPr="003B251A">
              <w:rPr>
                <w:rFonts w:ascii="Times New Roman" w:hAnsi="Times New Roman"/>
                <w:sz w:val="24"/>
                <w:szCs w:val="24"/>
              </w:rPr>
              <w:t>-Asumarea responsabilității pentru prevenirea accidentărilor prin corectarea tehnicilor de mișcare.</w:t>
            </w:r>
          </w:p>
          <w:p w14:paraId="71BBC0D9" w14:textId="77777777" w:rsidR="003B251A" w:rsidRPr="003B251A" w:rsidRDefault="003B251A" w:rsidP="003B251A">
            <w:pPr>
              <w:spacing w:after="0" w:line="240" w:lineRule="auto"/>
              <w:rPr>
                <w:rFonts w:ascii="Times New Roman" w:hAnsi="Times New Roman"/>
                <w:sz w:val="24"/>
                <w:szCs w:val="24"/>
              </w:rPr>
            </w:pPr>
            <w:r w:rsidRPr="003B251A">
              <w:rPr>
                <w:rFonts w:ascii="Times New Roman" w:hAnsi="Times New Roman"/>
                <w:sz w:val="24"/>
                <w:szCs w:val="24"/>
              </w:rPr>
              <w:t>-Promovarea unei culturi a siguranței și sănătății în practicile de antrenament și educație fizică</w:t>
            </w:r>
          </w:p>
          <w:p w14:paraId="4AE22B7C" w14:textId="01A4DDC1" w:rsidR="003B251A" w:rsidRPr="003B251A" w:rsidRDefault="003B251A" w:rsidP="003B251A">
            <w:pPr>
              <w:spacing w:after="0" w:line="240" w:lineRule="auto"/>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Adaptarea procesului de evaluare la nevoile individuale ale elevilor/sportivilor, asigurând incluziunea și echitatea în evaluare</w:t>
            </w:r>
          </w:p>
          <w:p w14:paraId="61AB0831" w14:textId="77777777" w:rsidR="003B251A" w:rsidRPr="003B251A" w:rsidRDefault="003B251A" w:rsidP="003B251A">
            <w:pPr>
              <w:spacing w:after="0" w:line="240" w:lineRule="auto"/>
              <w:rPr>
                <w:rFonts w:ascii="Times New Roman" w:hAnsi="Times New Roman"/>
                <w:sz w:val="24"/>
                <w:szCs w:val="24"/>
              </w:rPr>
            </w:pPr>
            <w:r w:rsidRPr="003B251A">
              <w:rPr>
                <w:rFonts w:ascii="Times New Roman" w:hAnsi="Times New Roman"/>
                <w:sz w:val="24"/>
                <w:szCs w:val="24"/>
              </w:rPr>
              <w:t>-Promovarea unui sistem de evaluare bazat pe feedback constructiv și motivant</w:t>
            </w:r>
          </w:p>
          <w:p w14:paraId="796618F6" w14:textId="2BB59F09" w:rsidR="003B251A" w:rsidRPr="003B251A" w:rsidRDefault="003B251A" w:rsidP="003B251A">
            <w:pPr>
              <w:spacing w:after="0" w:line="240" w:lineRule="auto"/>
              <w:rPr>
                <w:rFonts w:ascii="Times New Roman" w:hAnsi="Times New Roman"/>
                <w:sz w:val="24"/>
                <w:szCs w:val="24"/>
              </w:rPr>
            </w:pPr>
            <w:r>
              <w:rPr>
                <w:rFonts w:ascii="Times New Roman" w:hAnsi="Times New Roman"/>
                <w:sz w:val="24"/>
                <w:szCs w:val="24"/>
              </w:rPr>
              <w:t>-</w:t>
            </w:r>
            <w:r w:rsidRPr="003B251A">
              <w:rPr>
                <w:rFonts w:ascii="Times New Roman" w:hAnsi="Times New Roman"/>
                <w:sz w:val="24"/>
                <w:szCs w:val="24"/>
              </w:rPr>
              <w:t>Asumarea responsabilității  privind identificarea și managementul  comportamentelor adecvate și neadecvate în cadrul activităților sportive.</w:t>
            </w:r>
          </w:p>
          <w:p w14:paraId="5CD89B6A" w14:textId="77777777" w:rsidR="003B251A" w:rsidRPr="003B251A" w:rsidRDefault="003B251A" w:rsidP="003B251A">
            <w:pPr>
              <w:spacing w:after="0" w:line="240" w:lineRule="auto"/>
              <w:rPr>
                <w:rFonts w:ascii="Times New Roman" w:hAnsi="Times New Roman"/>
                <w:sz w:val="24"/>
                <w:szCs w:val="24"/>
              </w:rPr>
            </w:pPr>
            <w:r w:rsidRPr="003B251A">
              <w:rPr>
                <w:rFonts w:ascii="Times New Roman" w:hAnsi="Times New Roman"/>
                <w:sz w:val="24"/>
                <w:szCs w:val="24"/>
              </w:rPr>
              <w:t>-Promovarea unei relații deschise și constructive cu elevii pentru a încuraja un comportament pozitiv.</w:t>
            </w:r>
          </w:p>
          <w:p w14:paraId="4F999796" w14:textId="7CCF09B2" w:rsidR="003B251A" w:rsidRPr="003B251A" w:rsidRDefault="003B251A" w:rsidP="003B251A">
            <w:pPr>
              <w:spacing w:after="0" w:line="240" w:lineRule="auto"/>
              <w:jc w:val="both"/>
              <w:rPr>
                <w:rFonts w:ascii="Times New Roman" w:hAnsi="Times New Roman"/>
                <w:sz w:val="24"/>
                <w:szCs w:val="24"/>
                <w:lang w:val="it-IT"/>
              </w:rPr>
            </w:pPr>
            <w:r w:rsidRPr="003B251A">
              <w:rPr>
                <w:rFonts w:ascii="Times New Roman" w:hAnsi="Times New Roman"/>
                <w:sz w:val="24"/>
                <w:szCs w:val="24"/>
              </w:rPr>
              <w:t>-Adaptarea metodelor de evaluare a comportamentului la nevoile individuale ale elevilor, asigurând echitate și obiectivitate.</w:t>
            </w:r>
          </w:p>
        </w:tc>
        <w:tc>
          <w:tcPr>
            <w:tcW w:w="9467" w:type="dxa"/>
          </w:tcPr>
          <w:p w14:paraId="4E90C458" w14:textId="75516B98" w:rsidR="003B251A" w:rsidRPr="002A7E51" w:rsidRDefault="003B251A" w:rsidP="003B251A">
            <w:pPr>
              <w:pStyle w:val="ListParagraph"/>
              <w:spacing w:after="0" w:line="240" w:lineRule="auto"/>
              <w:ind w:left="202"/>
              <w:jc w:val="both"/>
              <w:rPr>
                <w:rFonts w:asciiTheme="majorBidi" w:hAnsiTheme="majorBidi" w:cstheme="majorBidi"/>
                <w:sz w:val="24"/>
                <w:szCs w:val="24"/>
                <w:lang w:val="it-IT"/>
              </w:rPr>
            </w:pPr>
          </w:p>
        </w:tc>
      </w:tr>
    </w:tbl>
    <w:p w14:paraId="700817F2" w14:textId="77777777" w:rsidR="009F1035" w:rsidRDefault="009F1035" w:rsidP="00454B26">
      <w:pPr>
        <w:spacing w:after="0" w:line="240" w:lineRule="auto"/>
        <w:rPr>
          <w:rFonts w:ascii="Times New Roman" w:hAnsi="Times New Roman"/>
          <w:b/>
          <w:bCs/>
          <w:sz w:val="24"/>
          <w:szCs w:val="24"/>
        </w:rPr>
      </w:pPr>
    </w:p>
    <w:p w14:paraId="2B4C8700" w14:textId="76352638" w:rsidR="002A2A27"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0021056D" w14:textId="37BC8D94" w:rsidR="00A50376" w:rsidRPr="00A50376" w:rsidRDefault="00A50376" w:rsidP="00A50376">
      <w:pPr>
        <w:numPr>
          <w:ilvl w:val="1"/>
          <w:numId w:val="41"/>
        </w:numPr>
        <w:tabs>
          <w:tab w:val="clear" w:pos="1440"/>
          <w:tab w:val="num" w:pos="203"/>
        </w:tabs>
        <w:spacing w:after="0" w:line="240" w:lineRule="auto"/>
        <w:ind w:left="72" w:firstLine="0"/>
        <w:rPr>
          <w:rFonts w:ascii="Times New Roman" w:hAnsi="Times New Roman"/>
          <w:sz w:val="24"/>
          <w:szCs w:val="24"/>
        </w:rPr>
      </w:pPr>
      <w:r w:rsidRPr="00A50376">
        <w:rPr>
          <w:rFonts w:ascii="Times New Roman" w:hAnsi="Times New Roman"/>
          <w:sz w:val="24"/>
          <w:szCs w:val="24"/>
        </w:rPr>
        <w:t>Prelegere participativă</w:t>
      </w:r>
    </w:p>
    <w:p w14:paraId="2ABBD7DD" w14:textId="5CE17343" w:rsidR="002A3E23"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D</w:t>
      </w:r>
      <w:r w:rsidR="00A50376" w:rsidRPr="00A50376">
        <w:rPr>
          <w:rFonts w:ascii="Times New Roman" w:hAnsi="Times New Roman"/>
          <w:sz w:val="24"/>
          <w:szCs w:val="24"/>
        </w:rPr>
        <w:t>ezbaterea</w:t>
      </w:r>
    </w:p>
    <w:p w14:paraId="766820EA" w14:textId="6EBAC79A" w:rsidR="00A50376" w:rsidRPr="00A50376"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E</w:t>
      </w:r>
      <w:r w:rsidR="00A50376" w:rsidRPr="00A50376">
        <w:rPr>
          <w:rFonts w:ascii="Times New Roman" w:hAnsi="Times New Roman"/>
          <w:sz w:val="24"/>
          <w:szCs w:val="24"/>
        </w:rPr>
        <w:t xml:space="preserve">xpunerea </w:t>
      </w:r>
    </w:p>
    <w:p w14:paraId="52D97C4A" w14:textId="1CC62AF3" w:rsidR="00A50376" w:rsidRPr="00A50376"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E</w:t>
      </w:r>
      <w:r w:rsidR="00A50376" w:rsidRPr="00A50376">
        <w:rPr>
          <w:rFonts w:ascii="Times New Roman" w:hAnsi="Times New Roman"/>
          <w:sz w:val="24"/>
          <w:szCs w:val="24"/>
        </w:rPr>
        <w:t xml:space="preserve">xemplificarea </w:t>
      </w:r>
    </w:p>
    <w:p w14:paraId="221C7321" w14:textId="04943680" w:rsidR="00A50376" w:rsidRPr="00A50376"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S</w:t>
      </w:r>
      <w:r w:rsidR="00A50376" w:rsidRPr="00A50376">
        <w:rPr>
          <w:rFonts w:ascii="Times New Roman" w:hAnsi="Times New Roman"/>
          <w:sz w:val="24"/>
          <w:szCs w:val="24"/>
        </w:rPr>
        <w:t xml:space="preserve">tudiul de caz </w:t>
      </w:r>
    </w:p>
    <w:p w14:paraId="31243EBF" w14:textId="7EA0348B" w:rsidR="00A50376" w:rsidRPr="00A50376"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P</w:t>
      </w:r>
      <w:r w:rsidR="00A50376" w:rsidRPr="00A50376">
        <w:rPr>
          <w:rFonts w:ascii="Times New Roman" w:hAnsi="Times New Roman"/>
          <w:sz w:val="24"/>
          <w:szCs w:val="24"/>
        </w:rPr>
        <w:t>roblematizarea</w:t>
      </w:r>
    </w:p>
    <w:p w14:paraId="5687F2DD" w14:textId="77421D5C" w:rsidR="00A50376" w:rsidRPr="00A50376" w:rsidRDefault="002A3E23" w:rsidP="00A50376">
      <w:pPr>
        <w:numPr>
          <w:ilvl w:val="1"/>
          <w:numId w:val="41"/>
        </w:numPr>
        <w:tabs>
          <w:tab w:val="clear" w:pos="1440"/>
          <w:tab w:val="num" w:pos="203"/>
        </w:tabs>
        <w:spacing w:after="0" w:line="240" w:lineRule="auto"/>
        <w:ind w:left="72" w:firstLine="0"/>
        <w:rPr>
          <w:rFonts w:ascii="Times New Roman" w:hAnsi="Times New Roman"/>
          <w:sz w:val="24"/>
          <w:szCs w:val="24"/>
        </w:rPr>
      </w:pPr>
      <w:r>
        <w:rPr>
          <w:rFonts w:ascii="Times New Roman" w:hAnsi="Times New Roman"/>
          <w:sz w:val="24"/>
          <w:szCs w:val="24"/>
        </w:rPr>
        <w:t>C</w:t>
      </w:r>
      <w:r w:rsidR="00A50376" w:rsidRPr="00A50376">
        <w:rPr>
          <w:rFonts w:ascii="Times New Roman" w:hAnsi="Times New Roman"/>
          <w:sz w:val="24"/>
          <w:szCs w:val="24"/>
        </w:rPr>
        <w:t>onversaţia euristică</w:t>
      </w:r>
    </w:p>
    <w:p w14:paraId="6C284567" w14:textId="77777777" w:rsidR="009F1035" w:rsidRDefault="009F1035" w:rsidP="000B3BD0">
      <w:pPr>
        <w:spacing w:after="0" w:line="240" w:lineRule="auto"/>
        <w:rPr>
          <w:rFonts w:ascii="Times New Roman" w:hAnsi="Times New Roman"/>
          <w:b/>
          <w:sz w:val="24"/>
          <w:szCs w:val="24"/>
        </w:rPr>
      </w:pP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4A0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143FBB" w:rsidRPr="00AD6760" w14:paraId="2FAF5653" w14:textId="77777777" w:rsidTr="00D14498">
        <w:trPr>
          <w:trHeight w:val="188"/>
          <w:jc w:val="center"/>
        </w:trPr>
        <w:tc>
          <w:tcPr>
            <w:tcW w:w="1271" w:type="dxa"/>
            <w:vAlign w:val="center"/>
          </w:tcPr>
          <w:p w14:paraId="70FBC42F" w14:textId="050B956A" w:rsidR="00143FBB" w:rsidRPr="00AD6760"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tcPr>
          <w:p w14:paraId="4181CAD6" w14:textId="77777777" w:rsidR="00143FBB" w:rsidRPr="00143FBB" w:rsidRDefault="00143FBB" w:rsidP="00143FBB">
            <w:pPr>
              <w:spacing w:after="0" w:line="240" w:lineRule="auto"/>
              <w:jc w:val="both"/>
              <w:rPr>
                <w:rFonts w:ascii="Times New Roman" w:hAnsi="Times New Roman"/>
              </w:rPr>
            </w:pPr>
            <w:r w:rsidRPr="00143FBB">
              <w:rPr>
                <w:rFonts w:ascii="Times New Roman" w:hAnsi="Times New Roman"/>
              </w:rPr>
              <w:t>- Notaţii terminologice – Ştiinţa, cercetarea ştiinţifică, în  domeniul performanţei sportive Metode ştiinţifice, Tipuri de cercetare ştiinţifică, Noţiuni fundamentale în cercetarea ştiinţifică în sportul de performanţă</w:t>
            </w:r>
          </w:p>
          <w:p w14:paraId="2B4F4DE2" w14:textId="77777777" w:rsidR="00143FBB" w:rsidRPr="00143FBB" w:rsidRDefault="00143FBB" w:rsidP="00143FBB">
            <w:pPr>
              <w:spacing w:after="0" w:line="240" w:lineRule="auto"/>
              <w:jc w:val="both"/>
              <w:rPr>
                <w:rFonts w:ascii="Times New Roman" w:hAnsi="Times New Roman"/>
              </w:rPr>
            </w:pPr>
            <w:r w:rsidRPr="00143FBB">
              <w:rPr>
                <w:rFonts w:ascii="Times New Roman" w:hAnsi="Times New Roman"/>
              </w:rPr>
              <w:t xml:space="preserve">- Deontologia şi etica cercetării ştiinţifice – Proprietatea intelectuală. Dreptul de autor, Frauda intelectuală, Plagiatul , Parafraza, Fabricarea datelor Etica, Drepturi, Permisiunea – respectarea principiilor de etică faţă de natură, subiecţi, animale, Respectarea dreptului de demnitate umană, respectul valorilor şi a realizărilor altor cercetători. </w:t>
            </w:r>
          </w:p>
          <w:p w14:paraId="05A240DB" w14:textId="1C6B9E49" w:rsidR="00143FBB" w:rsidRPr="00143FBB" w:rsidRDefault="00143FBB" w:rsidP="00143FBB">
            <w:pPr>
              <w:spacing w:after="0" w:line="240" w:lineRule="auto"/>
              <w:jc w:val="both"/>
              <w:rPr>
                <w:rFonts w:ascii="Times New Roman" w:hAnsi="Times New Roman"/>
                <w:highlight w:val="yellow"/>
              </w:rPr>
            </w:pPr>
            <w:r w:rsidRPr="00143FBB">
              <w:rPr>
                <w:rFonts w:ascii="Times New Roman" w:hAnsi="Times New Roman"/>
              </w:rPr>
              <w:t>Permisiunea şi informarea corectă -  colaboratori, subiecți</w:t>
            </w:r>
          </w:p>
        </w:tc>
        <w:tc>
          <w:tcPr>
            <w:tcW w:w="857" w:type="dxa"/>
            <w:vAlign w:val="center"/>
          </w:tcPr>
          <w:p w14:paraId="3C9EB5C0" w14:textId="7EAE304E" w:rsidR="00143FBB" w:rsidRPr="00143FBB" w:rsidRDefault="00143FBB" w:rsidP="00143FBB">
            <w:pPr>
              <w:spacing w:after="0" w:line="240" w:lineRule="auto"/>
              <w:jc w:val="center"/>
              <w:rPr>
                <w:rFonts w:ascii="Times New Roman" w:hAnsi="Times New Roman"/>
                <w:b/>
                <w:bCs/>
                <w:highlight w:val="yellow"/>
                <w:lang w:val="it-IT"/>
              </w:rPr>
            </w:pPr>
            <w:r w:rsidRPr="00143FBB">
              <w:rPr>
                <w:rFonts w:ascii="Times New Roman" w:hAnsi="Times New Roman"/>
                <w:b/>
                <w:bCs/>
              </w:rPr>
              <w:t>2</w:t>
            </w:r>
          </w:p>
        </w:tc>
      </w:tr>
      <w:tr w:rsidR="00143FBB" w:rsidRPr="00AD6760" w14:paraId="18ABA96D" w14:textId="77777777" w:rsidTr="00D14498">
        <w:trPr>
          <w:jc w:val="center"/>
        </w:trPr>
        <w:tc>
          <w:tcPr>
            <w:tcW w:w="1271" w:type="dxa"/>
            <w:vAlign w:val="center"/>
          </w:tcPr>
          <w:p w14:paraId="748F843E" w14:textId="247DB6A0" w:rsidR="00143FBB" w:rsidRPr="00AD6760"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tcPr>
          <w:p w14:paraId="67A41F6C"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 xml:space="preserve">- </w:t>
            </w:r>
            <w:r w:rsidRPr="00143FBB">
              <w:rPr>
                <w:rFonts w:ascii="Times New Roman" w:eastAsia="Calibri" w:hAnsi="Times New Roman"/>
                <w:bCs/>
              </w:rPr>
              <w:t>Conceptul şi definiţia documentării ştiinţifice,</w:t>
            </w:r>
            <w:r w:rsidRPr="00143FBB">
              <w:rPr>
                <w:rFonts w:ascii="Times New Roman" w:eastAsia="Calibri" w:hAnsi="Times New Roman"/>
              </w:rPr>
              <w:t xml:space="preserve"> </w:t>
            </w:r>
            <w:r w:rsidRPr="00143FBB">
              <w:rPr>
                <w:rFonts w:ascii="Times New Roman" w:eastAsia="Calibri" w:hAnsi="Times New Roman"/>
                <w:bCs/>
              </w:rPr>
              <w:t>motivaţia şi obiectivele documentării, tipuri de documente</w:t>
            </w:r>
          </w:p>
          <w:p w14:paraId="1E566853"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bCs/>
              </w:rPr>
              <w:t>Fazele documentării: alegerea surselor de informaţii, principii de căutare, selecţia documentelor, analiza documentară</w:t>
            </w:r>
          </w:p>
          <w:p w14:paraId="40D13369" w14:textId="73ECF5D1" w:rsidR="00143FBB" w:rsidRPr="00143FBB" w:rsidRDefault="00143FBB" w:rsidP="00143FBB">
            <w:pPr>
              <w:spacing w:after="0" w:line="240" w:lineRule="auto"/>
              <w:jc w:val="both"/>
              <w:rPr>
                <w:rFonts w:ascii="Times New Roman" w:hAnsi="Times New Roman"/>
                <w:highlight w:val="yellow"/>
              </w:rPr>
            </w:pPr>
            <w:r w:rsidRPr="00143FBB">
              <w:rPr>
                <w:rFonts w:ascii="Times New Roman" w:eastAsia="Calibri" w:hAnsi="Times New Roman"/>
                <w:bCs/>
              </w:rPr>
              <w:t>-Documentarea la distanţă. Utilizarea internet-ului în documentarea la distanţă – concepte şi terminologie de bază</w:t>
            </w:r>
          </w:p>
        </w:tc>
        <w:tc>
          <w:tcPr>
            <w:tcW w:w="857" w:type="dxa"/>
            <w:vAlign w:val="center"/>
          </w:tcPr>
          <w:p w14:paraId="34AE2AC5" w14:textId="7B003BD0" w:rsidR="00143FBB" w:rsidRPr="00143FBB" w:rsidRDefault="00143FBB" w:rsidP="00143FBB">
            <w:pPr>
              <w:spacing w:after="0" w:line="240" w:lineRule="auto"/>
              <w:jc w:val="center"/>
              <w:rPr>
                <w:rFonts w:ascii="Times New Roman" w:hAnsi="Times New Roman"/>
                <w:b/>
                <w:bCs/>
                <w:highlight w:val="yellow"/>
                <w:lang w:val="it-IT"/>
              </w:rPr>
            </w:pPr>
            <w:r w:rsidRPr="00143FBB">
              <w:rPr>
                <w:rFonts w:ascii="Times New Roman" w:hAnsi="Times New Roman"/>
                <w:b/>
                <w:bCs/>
              </w:rPr>
              <w:t>2</w:t>
            </w:r>
          </w:p>
        </w:tc>
      </w:tr>
      <w:tr w:rsidR="00143FBB" w:rsidRPr="00AD6760" w14:paraId="389DF12A" w14:textId="77777777" w:rsidTr="00D14498">
        <w:trPr>
          <w:jc w:val="center"/>
        </w:trPr>
        <w:tc>
          <w:tcPr>
            <w:tcW w:w="1271" w:type="dxa"/>
            <w:vAlign w:val="center"/>
          </w:tcPr>
          <w:p w14:paraId="0C8F769E" w14:textId="64E74B94" w:rsidR="00143FBB" w:rsidRPr="00AD6760"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tcPr>
          <w:p w14:paraId="649F3F92"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 xml:space="preserve">- </w:t>
            </w:r>
            <w:r w:rsidRPr="00143FBB">
              <w:rPr>
                <w:rFonts w:ascii="Times New Roman" w:hAnsi="Times New Roman"/>
                <w:color w:val="000000"/>
              </w:rPr>
              <w:t>Aplicaţii ale cercetării ştiinţifice  avansate în sportul de performanţă. Tehnologii moderne în slujba sportului de performanţă</w:t>
            </w:r>
          </w:p>
          <w:p w14:paraId="76C651D4" w14:textId="4C56AC90" w:rsidR="00143FBB" w:rsidRPr="00143FBB" w:rsidRDefault="00143FBB" w:rsidP="00143FBB">
            <w:pPr>
              <w:spacing w:after="0" w:line="240" w:lineRule="auto"/>
              <w:jc w:val="both"/>
              <w:rPr>
                <w:rFonts w:ascii="Times New Roman" w:hAnsi="Times New Roman"/>
              </w:rPr>
            </w:pPr>
            <w:r w:rsidRPr="00143FBB">
              <w:rPr>
                <w:rFonts w:ascii="Times New Roman" w:eastAsia="Calibri" w:hAnsi="Times New Roman"/>
              </w:rPr>
              <w:t xml:space="preserve">- </w:t>
            </w:r>
            <w:r w:rsidRPr="00143FBB">
              <w:rPr>
                <w:rFonts w:ascii="Times New Roman" w:hAnsi="Times New Roman"/>
                <w:color w:val="000000"/>
              </w:rPr>
              <w:t>Utilitatea metodelor de cercetare  aplicată în sportul de performanta. Dirijarea ştiinţifică, obiectivă a procesului de selecţie şi antrenament</w:t>
            </w:r>
          </w:p>
        </w:tc>
        <w:tc>
          <w:tcPr>
            <w:tcW w:w="857" w:type="dxa"/>
            <w:vAlign w:val="center"/>
          </w:tcPr>
          <w:p w14:paraId="313E2854" w14:textId="48BD4C55" w:rsidR="00143FBB" w:rsidRPr="00143FBB" w:rsidRDefault="00143FBB" w:rsidP="00143FBB">
            <w:pPr>
              <w:spacing w:after="0" w:line="240" w:lineRule="auto"/>
              <w:jc w:val="center"/>
              <w:rPr>
                <w:rFonts w:ascii="Times New Roman" w:hAnsi="Times New Roman"/>
                <w:b/>
                <w:bCs/>
                <w:highlight w:val="yellow"/>
                <w:lang w:val="it-IT"/>
              </w:rPr>
            </w:pPr>
            <w:r w:rsidRPr="00143FBB">
              <w:rPr>
                <w:rFonts w:ascii="Times New Roman" w:hAnsi="Times New Roman"/>
                <w:b/>
                <w:bCs/>
              </w:rPr>
              <w:t>2</w:t>
            </w:r>
          </w:p>
        </w:tc>
      </w:tr>
      <w:tr w:rsidR="00143FBB" w:rsidRPr="00AD6760" w14:paraId="2CC7EA92" w14:textId="77777777" w:rsidTr="00D14498">
        <w:trPr>
          <w:jc w:val="center"/>
        </w:trPr>
        <w:tc>
          <w:tcPr>
            <w:tcW w:w="1271" w:type="dxa"/>
            <w:vAlign w:val="center"/>
          </w:tcPr>
          <w:p w14:paraId="1E399926" w14:textId="3388CF94" w:rsidR="00143FBB" w:rsidRPr="00AD6760"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tcPr>
          <w:p w14:paraId="3426F910" w14:textId="77777777" w:rsidR="00143FBB" w:rsidRPr="00143FBB" w:rsidRDefault="00143FBB" w:rsidP="00143FBB">
            <w:pPr>
              <w:spacing w:after="0" w:line="240" w:lineRule="auto"/>
              <w:rPr>
                <w:rFonts w:ascii="Times New Roman" w:eastAsia="Calibri" w:hAnsi="Times New Roman"/>
              </w:rPr>
            </w:pPr>
            <w:r w:rsidRPr="00143FBB">
              <w:rPr>
                <w:rFonts w:ascii="Times New Roman" w:eastAsia="Calibri" w:hAnsi="Times New Roman"/>
              </w:rPr>
              <w:t>-</w:t>
            </w:r>
            <w:r w:rsidRPr="00143FBB">
              <w:rPr>
                <w:rFonts w:ascii="Times New Roman" w:hAnsi="Times New Roman"/>
                <w:color w:val="000000"/>
              </w:rPr>
              <w:t>Cunoştinţe de  interdisciplinaritate – un atu al antrenorului de înaltă performanţă</w:t>
            </w:r>
          </w:p>
          <w:p w14:paraId="562DB21A" w14:textId="77777777" w:rsidR="00143FBB" w:rsidRPr="00143FBB" w:rsidRDefault="00143FBB" w:rsidP="00143FBB">
            <w:pPr>
              <w:spacing w:after="0" w:line="240" w:lineRule="auto"/>
              <w:rPr>
                <w:rFonts w:ascii="Times New Roman" w:eastAsia="Calibri" w:hAnsi="Times New Roman"/>
              </w:rPr>
            </w:pPr>
            <w:r w:rsidRPr="00143FBB">
              <w:rPr>
                <w:rFonts w:ascii="Times New Roman" w:eastAsia="Calibri" w:hAnsi="Times New Roman"/>
              </w:rPr>
              <w:lastRenderedPageBreak/>
              <w:t xml:space="preserve">-Abordarea factorilor de antrenament  în cercetarea ştiinţifică a </w:t>
            </w:r>
          </w:p>
          <w:p w14:paraId="22B505D2" w14:textId="321680BD" w:rsidR="00143FBB" w:rsidRPr="00143FBB" w:rsidRDefault="00143FBB" w:rsidP="00143FBB">
            <w:pPr>
              <w:spacing w:after="0" w:line="240" w:lineRule="auto"/>
              <w:jc w:val="both"/>
              <w:rPr>
                <w:rFonts w:ascii="Times New Roman" w:hAnsi="Times New Roman"/>
                <w:highlight w:val="yellow"/>
              </w:rPr>
            </w:pPr>
            <w:r w:rsidRPr="00143FBB">
              <w:rPr>
                <w:rFonts w:ascii="Times New Roman" w:eastAsia="Calibri" w:hAnsi="Times New Roman"/>
              </w:rPr>
              <w:t>performanţei sportive – pregătirea tehnică.</w:t>
            </w:r>
          </w:p>
        </w:tc>
        <w:tc>
          <w:tcPr>
            <w:tcW w:w="857" w:type="dxa"/>
            <w:vAlign w:val="center"/>
          </w:tcPr>
          <w:p w14:paraId="15AD19EA" w14:textId="54968A6F" w:rsidR="00143FBB" w:rsidRPr="00143FBB" w:rsidRDefault="00143FBB" w:rsidP="00143FBB">
            <w:pPr>
              <w:spacing w:after="0" w:line="240" w:lineRule="auto"/>
              <w:jc w:val="center"/>
              <w:rPr>
                <w:rFonts w:ascii="Times New Roman" w:hAnsi="Times New Roman"/>
                <w:b/>
                <w:bCs/>
                <w:highlight w:val="yellow"/>
              </w:rPr>
            </w:pPr>
            <w:r w:rsidRPr="00143FBB">
              <w:rPr>
                <w:rFonts w:ascii="Times New Roman" w:hAnsi="Times New Roman"/>
                <w:b/>
                <w:bCs/>
              </w:rPr>
              <w:lastRenderedPageBreak/>
              <w:t>2</w:t>
            </w:r>
          </w:p>
        </w:tc>
      </w:tr>
      <w:tr w:rsidR="00143FBB" w:rsidRPr="00AD6760" w14:paraId="0CBD9111" w14:textId="77777777" w:rsidTr="00D14498">
        <w:trPr>
          <w:jc w:val="center"/>
        </w:trPr>
        <w:tc>
          <w:tcPr>
            <w:tcW w:w="1271" w:type="dxa"/>
            <w:vAlign w:val="center"/>
          </w:tcPr>
          <w:p w14:paraId="0C7E9E3C" w14:textId="22901F68" w:rsidR="00143FBB" w:rsidRPr="00AD6760"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Borders>
              <w:top w:val="single" w:sz="4" w:space="0" w:color="auto"/>
              <w:left w:val="single" w:sz="4" w:space="0" w:color="auto"/>
              <w:bottom w:val="single" w:sz="4" w:space="0" w:color="auto"/>
              <w:right w:val="single" w:sz="4" w:space="0" w:color="auto"/>
            </w:tcBorders>
          </w:tcPr>
          <w:p w14:paraId="24559EB7"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-Metode, mijloace ,instrumente şi  tehnici de abordare a cercetării experimentale privind  tehnica sportivă</w:t>
            </w:r>
          </w:p>
          <w:p w14:paraId="70892A4D" w14:textId="03B693F9" w:rsidR="00143FBB" w:rsidRPr="00143FBB" w:rsidRDefault="00143FBB" w:rsidP="00143FBB">
            <w:pPr>
              <w:spacing w:after="0" w:line="240" w:lineRule="auto"/>
              <w:jc w:val="both"/>
              <w:rPr>
                <w:rFonts w:ascii="Times New Roman" w:hAnsi="Times New Roman"/>
                <w:highlight w:val="yellow"/>
              </w:rPr>
            </w:pPr>
            <w:r w:rsidRPr="00143FBB">
              <w:rPr>
                <w:rFonts w:ascii="Times New Roman" w:eastAsia="Calibri" w:hAnsi="Times New Roman"/>
              </w:rPr>
              <w:t>-Abordarea factorilor de antrenament  în cercetarea ştiinţifică a performanţei sportive – pregătirea fizică.</w:t>
            </w:r>
          </w:p>
        </w:tc>
        <w:tc>
          <w:tcPr>
            <w:tcW w:w="857" w:type="dxa"/>
            <w:vAlign w:val="center"/>
          </w:tcPr>
          <w:p w14:paraId="5928C940" w14:textId="595F61C4" w:rsidR="00143FBB" w:rsidRPr="00143FBB" w:rsidRDefault="00143FBB" w:rsidP="00143FBB">
            <w:pPr>
              <w:spacing w:after="0" w:line="240" w:lineRule="auto"/>
              <w:jc w:val="center"/>
              <w:rPr>
                <w:rFonts w:ascii="Times New Roman" w:hAnsi="Times New Roman"/>
                <w:b/>
                <w:bCs/>
                <w:highlight w:val="yellow"/>
              </w:rPr>
            </w:pPr>
            <w:r w:rsidRPr="00143FBB">
              <w:rPr>
                <w:rFonts w:ascii="Times New Roman" w:hAnsi="Times New Roman"/>
                <w:b/>
                <w:bCs/>
              </w:rPr>
              <w:t>2</w:t>
            </w:r>
          </w:p>
        </w:tc>
      </w:tr>
      <w:tr w:rsidR="00143FBB" w:rsidRPr="00AD6760" w14:paraId="63209E08" w14:textId="77777777" w:rsidTr="00D14498">
        <w:trPr>
          <w:jc w:val="center"/>
        </w:trPr>
        <w:tc>
          <w:tcPr>
            <w:tcW w:w="1271" w:type="dxa"/>
            <w:vAlign w:val="center"/>
          </w:tcPr>
          <w:p w14:paraId="2277214C" w14:textId="23804343" w:rsidR="00143FBB"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tcPr>
          <w:p w14:paraId="0E57617F"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 xml:space="preserve">-Metode, mijloace şi instrumente,  tehnici de abordare a cercetării experimentale a pregătirii fizice, indicatori relevanţi ai evaluarii nivelului de pregătire fizică generală </w:t>
            </w:r>
          </w:p>
          <w:p w14:paraId="4F452B76" w14:textId="42F3EF3C" w:rsidR="00143FBB" w:rsidRPr="001F5BCE"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-Metode, mijloace şi instrumente,  tehnici de abordare a cercetării experimentale a pregătirii fizice, indicatori relevanţi ai evaluarii nivelului de pregătire fizică specifică</w:t>
            </w:r>
          </w:p>
        </w:tc>
        <w:tc>
          <w:tcPr>
            <w:tcW w:w="857" w:type="dxa"/>
            <w:vAlign w:val="center"/>
          </w:tcPr>
          <w:p w14:paraId="2BA13951" w14:textId="337AF43F" w:rsidR="00143FBB" w:rsidRPr="00143FBB" w:rsidRDefault="00143FBB" w:rsidP="00143FBB">
            <w:pPr>
              <w:spacing w:after="0" w:line="240" w:lineRule="auto"/>
              <w:jc w:val="center"/>
              <w:rPr>
                <w:rFonts w:ascii="Times New Roman" w:hAnsi="Times New Roman"/>
                <w:b/>
                <w:bCs/>
                <w:highlight w:val="yellow"/>
              </w:rPr>
            </w:pPr>
            <w:r w:rsidRPr="00143FBB">
              <w:rPr>
                <w:rFonts w:ascii="Times New Roman" w:hAnsi="Times New Roman"/>
                <w:b/>
                <w:bCs/>
              </w:rPr>
              <w:t>2</w:t>
            </w:r>
          </w:p>
        </w:tc>
      </w:tr>
      <w:tr w:rsidR="00143FBB" w:rsidRPr="00AD6760" w14:paraId="12ED1BDC" w14:textId="77777777" w:rsidTr="00D14498">
        <w:trPr>
          <w:jc w:val="center"/>
        </w:trPr>
        <w:tc>
          <w:tcPr>
            <w:tcW w:w="1271" w:type="dxa"/>
            <w:vAlign w:val="center"/>
          </w:tcPr>
          <w:p w14:paraId="442A8563" w14:textId="70D6658B" w:rsidR="00143FBB" w:rsidRDefault="00143FBB" w:rsidP="00143FBB">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tcPr>
          <w:p w14:paraId="4F12D74D" w14:textId="77777777" w:rsidR="00143FBB" w:rsidRPr="00143FBB" w:rsidRDefault="00143FBB" w:rsidP="00143FBB">
            <w:pPr>
              <w:spacing w:after="0" w:line="240" w:lineRule="auto"/>
              <w:jc w:val="both"/>
              <w:rPr>
                <w:rFonts w:ascii="Times New Roman" w:eastAsia="Calibri" w:hAnsi="Times New Roman"/>
              </w:rPr>
            </w:pPr>
            <w:r w:rsidRPr="00143FBB">
              <w:rPr>
                <w:rFonts w:ascii="Times New Roman" w:eastAsia="Calibri" w:hAnsi="Times New Roman"/>
              </w:rPr>
              <w:t>-Tehnici şi instrumente sociometrice ca sprijin în cunoaşterea, inerpretarea şi creşterea randamentului sportiv, a coeziunii în cadrul grupurilor sportive</w:t>
            </w:r>
          </w:p>
          <w:p w14:paraId="20DA90B9" w14:textId="77777777" w:rsidR="00143FBB" w:rsidRPr="00143FBB" w:rsidRDefault="00143FBB" w:rsidP="00143FBB">
            <w:pPr>
              <w:spacing w:after="0" w:line="240" w:lineRule="auto"/>
              <w:rPr>
                <w:rFonts w:ascii="Times New Roman" w:eastAsia="Corbel" w:hAnsi="Times New Roman"/>
              </w:rPr>
            </w:pPr>
            <w:r w:rsidRPr="00143FBB">
              <w:rPr>
                <w:rFonts w:ascii="Times New Roman" w:eastAsia="Corbel" w:hAnsi="Times New Roman"/>
              </w:rPr>
              <w:t>-Ghidul de redactare a lucrărilor de disertaţie</w:t>
            </w:r>
            <w:r w:rsidRPr="00143FBB">
              <w:rPr>
                <w:rFonts w:ascii="Times New Roman" w:eastAsia="Corbel" w:hAnsi="Times New Roman"/>
                <w:b/>
              </w:rPr>
              <w:t xml:space="preserve"> </w:t>
            </w:r>
            <w:r w:rsidRPr="00143FBB">
              <w:rPr>
                <w:rFonts w:ascii="Times New Roman" w:eastAsia="Corbel" w:hAnsi="Times New Roman"/>
              </w:rPr>
              <w:t>.</w:t>
            </w:r>
          </w:p>
          <w:p w14:paraId="2E4C0AEC" w14:textId="7BEEC452" w:rsidR="00143FBB" w:rsidRPr="00143FBB" w:rsidRDefault="00143FBB" w:rsidP="00143FBB">
            <w:pPr>
              <w:spacing w:after="0" w:line="240" w:lineRule="auto"/>
              <w:jc w:val="both"/>
              <w:rPr>
                <w:rFonts w:ascii="Times New Roman" w:hAnsi="Times New Roman"/>
                <w:highlight w:val="yellow"/>
              </w:rPr>
            </w:pPr>
            <w:r w:rsidRPr="00143FBB">
              <w:rPr>
                <w:rFonts w:ascii="Times New Roman" w:eastAsia="Corbel" w:hAnsi="Times New Roman"/>
              </w:rPr>
              <w:t>- Tehnici de prezentare, discurs, video –proiecţie, poster.</w:t>
            </w:r>
          </w:p>
        </w:tc>
        <w:tc>
          <w:tcPr>
            <w:tcW w:w="857" w:type="dxa"/>
            <w:vAlign w:val="center"/>
          </w:tcPr>
          <w:p w14:paraId="364BBF0D" w14:textId="7DCE940B" w:rsidR="00143FBB" w:rsidRPr="00143FBB" w:rsidRDefault="00143FBB" w:rsidP="00143FBB">
            <w:pPr>
              <w:spacing w:after="0" w:line="240" w:lineRule="auto"/>
              <w:jc w:val="center"/>
              <w:rPr>
                <w:rFonts w:ascii="Times New Roman" w:hAnsi="Times New Roman"/>
                <w:b/>
                <w:bCs/>
                <w:highlight w:val="yellow"/>
              </w:rPr>
            </w:pPr>
            <w:r w:rsidRPr="00143FBB">
              <w:rPr>
                <w:rFonts w:ascii="Times New Roman" w:hAnsi="Times New Roman"/>
                <w:b/>
                <w:bCs/>
              </w:rPr>
              <w:t>2</w:t>
            </w:r>
          </w:p>
        </w:tc>
      </w:tr>
      <w:tr w:rsidR="00143FBB" w:rsidRPr="00AD6760" w14:paraId="57D01962" w14:textId="77777777" w:rsidTr="136E1F19">
        <w:trPr>
          <w:jc w:val="center"/>
        </w:trPr>
        <w:tc>
          <w:tcPr>
            <w:tcW w:w="1271" w:type="dxa"/>
          </w:tcPr>
          <w:p w14:paraId="525731DE" w14:textId="77777777" w:rsidR="00143FBB" w:rsidRPr="00AD6760" w:rsidRDefault="00143FBB" w:rsidP="00143FBB">
            <w:pPr>
              <w:spacing w:after="0" w:line="240" w:lineRule="auto"/>
              <w:rPr>
                <w:rFonts w:ascii="Times New Roman" w:hAnsi="Times New Roman"/>
                <w:sz w:val="24"/>
                <w:szCs w:val="24"/>
              </w:rPr>
            </w:pPr>
          </w:p>
        </w:tc>
        <w:tc>
          <w:tcPr>
            <w:tcW w:w="8399" w:type="dxa"/>
          </w:tcPr>
          <w:p w14:paraId="7620E052" w14:textId="77777777" w:rsidR="00143FBB" w:rsidRPr="00143FBB" w:rsidRDefault="00143FBB" w:rsidP="00143FBB">
            <w:pPr>
              <w:spacing w:after="0" w:line="240" w:lineRule="auto"/>
              <w:jc w:val="right"/>
              <w:rPr>
                <w:rFonts w:ascii="Times New Roman" w:hAnsi="Times New Roman"/>
                <w:b/>
              </w:rPr>
            </w:pPr>
            <w:r w:rsidRPr="00143FBB">
              <w:rPr>
                <w:rFonts w:ascii="Times New Roman" w:hAnsi="Times New Roman"/>
                <w:b/>
              </w:rPr>
              <w:t>Total:</w:t>
            </w:r>
          </w:p>
        </w:tc>
        <w:tc>
          <w:tcPr>
            <w:tcW w:w="857" w:type="dxa"/>
          </w:tcPr>
          <w:p w14:paraId="664A9F59" w14:textId="6291631D" w:rsidR="00143FBB" w:rsidRPr="00143FBB" w:rsidRDefault="00143FBB" w:rsidP="00143FBB">
            <w:pPr>
              <w:spacing w:after="0" w:line="240" w:lineRule="auto"/>
              <w:jc w:val="center"/>
              <w:rPr>
                <w:rFonts w:ascii="Times New Roman" w:hAnsi="Times New Roman"/>
                <w:b/>
                <w:highlight w:val="yellow"/>
              </w:rPr>
            </w:pPr>
            <w:r w:rsidRPr="00143FBB">
              <w:rPr>
                <w:rFonts w:ascii="Times New Roman" w:hAnsi="Times New Roman"/>
                <w:b/>
              </w:rPr>
              <w:t>14</w:t>
            </w:r>
          </w:p>
        </w:tc>
      </w:tr>
      <w:tr w:rsidR="00B41DF8" w:rsidRPr="00AD6760" w14:paraId="210E37E8" w14:textId="77777777" w:rsidTr="00C85B61">
        <w:trPr>
          <w:jc w:val="center"/>
        </w:trPr>
        <w:tc>
          <w:tcPr>
            <w:tcW w:w="10527" w:type="dxa"/>
            <w:gridSpan w:val="3"/>
            <w:vAlign w:val="center"/>
          </w:tcPr>
          <w:p w14:paraId="3B0525A8" w14:textId="4F827300" w:rsidR="00B41DF8" w:rsidRPr="00B41DF8" w:rsidRDefault="00B41DF8" w:rsidP="00B41DF8">
            <w:pPr>
              <w:tabs>
                <w:tab w:val="left" w:pos="523"/>
              </w:tabs>
              <w:spacing w:after="0"/>
              <w:jc w:val="both"/>
              <w:rPr>
                <w:rFonts w:ascii="Times New Roman" w:hAnsi="Times New Roman"/>
                <w:b/>
                <w:bCs/>
                <w:sz w:val="20"/>
                <w:szCs w:val="20"/>
              </w:rPr>
            </w:pPr>
            <w:r w:rsidRPr="00B41DF8">
              <w:rPr>
                <w:rFonts w:ascii="Times New Roman" w:hAnsi="Times New Roman"/>
                <w:b/>
                <w:bCs/>
                <w:sz w:val="20"/>
                <w:szCs w:val="20"/>
              </w:rPr>
              <w:t>Bibliografie</w:t>
            </w:r>
            <w:r>
              <w:rPr>
                <w:rFonts w:ascii="Times New Roman" w:hAnsi="Times New Roman"/>
                <w:b/>
                <w:bCs/>
                <w:sz w:val="20"/>
                <w:szCs w:val="20"/>
              </w:rPr>
              <w:t>:</w:t>
            </w:r>
          </w:p>
          <w:p w14:paraId="60446B12" w14:textId="2AE244FF"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Potop, V., Roșu, D. (2024).</w:t>
            </w:r>
            <w:r w:rsidRPr="00B41DF8">
              <w:rPr>
                <w:rFonts w:ascii="Times New Roman" w:hAnsi="Times New Roman"/>
                <w:bCs/>
                <w:sz w:val="20"/>
                <w:szCs w:val="20"/>
              </w:rPr>
              <w:t xml:space="preserve"> </w:t>
            </w:r>
            <w:r w:rsidRPr="00B41DF8">
              <w:rPr>
                <w:rFonts w:ascii="Times New Roman" w:hAnsi="Times New Roman"/>
                <w:bCs/>
                <w:i/>
                <w:iCs/>
                <w:sz w:val="20"/>
                <w:szCs w:val="20"/>
              </w:rPr>
              <w:t>Metodologia cercetării performanței sportive</w:t>
            </w:r>
            <w:r w:rsidRPr="00B41DF8">
              <w:rPr>
                <w:rFonts w:ascii="Times New Roman" w:hAnsi="Times New Roman"/>
                <w:bCs/>
                <w:sz w:val="20"/>
                <w:szCs w:val="20"/>
              </w:rPr>
              <w:t>. Suport de curs, uz intern. Pitești.</w:t>
            </w:r>
          </w:p>
          <w:p w14:paraId="5DC7E216" w14:textId="5A82A01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Akramova GMQ. (2023).</w:t>
            </w:r>
            <w:r w:rsidRPr="00B41DF8">
              <w:rPr>
                <w:rFonts w:ascii="Times New Roman" w:hAnsi="Times New Roman"/>
                <w:bCs/>
                <w:sz w:val="20"/>
                <w:szCs w:val="20"/>
              </w:rPr>
              <w:t xml:space="preserve"> </w:t>
            </w:r>
            <w:r w:rsidRPr="00B41DF8">
              <w:rPr>
                <w:rFonts w:ascii="Times New Roman" w:hAnsi="Times New Roman"/>
                <w:bCs/>
                <w:i/>
                <w:iCs/>
                <w:sz w:val="20"/>
                <w:szCs w:val="20"/>
              </w:rPr>
              <w:t>The Essence of the Physical Education Teacher’s Deontological Readiness for Professional Activity</w:t>
            </w:r>
            <w:r w:rsidRPr="00B41DF8">
              <w:rPr>
                <w:rFonts w:ascii="Times New Roman" w:hAnsi="Times New Roman"/>
                <w:bCs/>
                <w:sz w:val="20"/>
                <w:szCs w:val="20"/>
              </w:rPr>
              <w:t>. Vital Annex: International Journal of Novel Research in Advanced Sciences, 2(3):98–102</w:t>
            </w:r>
          </w:p>
          <w:p w14:paraId="58393B69"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Ambrosi N, Budevici-Puiu A. (2015).</w:t>
            </w:r>
            <w:r w:rsidRPr="00B41DF8">
              <w:rPr>
                <w:rFonts w:ascii="Times New Roman" w:hAnsi="Times New Roman"/>
                <w:bCs/>
                <w:sz w:val="20"/>
                <w:szCs w:val="20"/>
              </w:rPr>
              <w:t xml:space="preserve"> </w:t>
            </w:r>
            <w:r w:rsidRPr="00B41DF8">
              <w:rPr>
                <w:rFonts w:ascii="Times New Roman" w:hAnsi="Times New Roman"/>
                <w:bCs/>
                <w:i/>
                <w:iCs/>
                <w:sz w:val="20"/>
                <w:szCs w:val="20"/>
              </w:rPr>
              <w:t>Epistemologia şi metodologia cercetării în educaţia fizică</w:t>
            </w:r>
            <w:r w:rsidRPr="00B41DF8">
              <w:rPr>
                <w:rFonts w:ascii="Times New Roman" w:hAnsi="Times New Roman"/>
                <w:bCs/>
                <w:sz w:val="20"/>
                <w:szCs w:val="20"/>
              </w:rPr>
              <w:t>. Chișinău: Valinex; 2015</w:t>
            </w:r>
          </w:p>
          <w:p w14:paraId="26A907AF"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Berg KE, Latin RW. (2008).</w:t>
            </w:r>
            <w:r w:rsidRPr="00B41DF8">
              <w:rPr>
                <w:rFonts w:ascii="Times New Roman" w:hAnsi="Times New Roman"/>
                <w:bCs/>
                <w:sz w:val="20"/>
                <w:szCs w:val="20"/>
              </w:rPr>
              <w:t xml:space="preserve"> </w:t>
            </w:r>
            <w:r w:rsidRPr="00B41DF8">
              <w:rPr>
                <w:rFonts w:ascii="Times New Roman" w:hAnsi="Times New Roman"/>
                <w:bCs/>
                <w:i/>
                <w:iCs/>
                <w:sz w:val="20"/>
                <w:szCs w:val="20"/>
              </w:rPr>
              <w:t>Essentials of research methods in health, physical education, exercise science, and recreation</w:t>
            </w:r>
            <w:r w:rsidRPr="00B41DF8">
              <w:rPr>
                <w:rFonts w:ascii="Times New Roman" w:hAnsi="Times New Roman"/>
                <w:bCs/>
                <w:sz w:val="20"/>
                <w:szCs w:val="20"/>
              </w:rPr>
              <w:t>. Lippincott Williams &amp; Wilkins.</w:t>
            </w:r>
          </w:p>
          <w:p w14:paraId="3D988490"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Bird SR. (2018).</w:t>
            </w:r>
            <w:r w:rsidRPr="00B41DF8">
              <w:rPr>
                <w:rFonts w:ascii="Times New Roman" w:hAnsi="Times New Roman"/>
                <w:bCs/>
                <w:sz w:val="20"/>
                <w:szCs w:val="20"/>
              </w:rPr>
              <w:t xml:space="preserve"> </w:t>
            </w:r>
            <w:r w:rsidRPr="00B41DF8">
              <w:rPr>
                <w:rFonts w:ascii="Times New Roman" w:hAnsi="Times New Roman"/>
                <w:bCs/>
                <w:i/>
                <w:iCs/>
                <w:sz w:val="20"/>
                <w:szCs w:val="20"/>
              </w:rPr>
              <w:t>Research Methods in Physical Activity and Health</w:t>
            </w:r>
            <w:r w:rsidRPr="00B41DF8">
              <w:rPr>
                <w:rFonts w:ascii="Times New Roman" w:hAnsi="Times New Roman"/>
                <w:bCs/>
                <w:sz w:val="20"/>
                <w:szCs w:val="20"/>
              </w:rPr>
              <w:t>. Routledge.</w:t>
            </w:r>
          </w:p>
          <w:p w14:paraId="1F2266CD"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Buftea, V., Feraru, V., &amp; Cozima, M. (2021).</w:t>
            </w:r>
            <w:r w:rsidRPr="00B41DF8">
              <w:rPr>
                <w:rFonts w:ascii="Times New Roman" w:hAnsi="Times New Roman"/>
                <w:bCs/>
                <w:sz w:val="20"/>
                <w:szCs w:val="20"/>
              </w:rPr>
              <w:t xml:space="preserve"> </w:t>
            </w:r>
            <w:r w:rsidRPr="00B41DF8">
              <w:rPr>
                <w:rFonts w:ascii="Times New Roman" w:hAnsi="Times New Roman"/>
                <w:bCs/>
                <w:i/>
                <w:iCs/>
                <w:sz w:val="20"/>
                <w:szCs w:val="20"/>
              </w:rPr>
              <w:t>Metodologia cercetării științifice–conponentă indispensabilă a pregătirii profesionale a specialiștilor în educația fizică și sport</w:t>
            </w:r>
            <w:r w:rsidRPr="00B41DF8">
              <w:rPr>
                <w:rFonts w:ascii="Times New Roman" w:hAnsi="Times New Roman"/>
                <w:bCs/>
                <w:sz w:val="20"/>
                <w:szCs w:val="20"/>
              </w:rPr>
              <w:t>. In Formarea continuă a specialistului de cultură fizică în conceptul acmeologic modern (pp. 15-24).</w:t>
            </w:r>
          </w:p>
          <w:p w14:paraId="05CE7BD3"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Bundon A. (2017).</w:t>
            </w:r>
            <w:r w:rsidRPr="00B41DF8">
              <w:rPr>
                <w:rFonts w:ascii="Times New Roman" w:hAnsi="Times New Roman"/>
                <w:bCs/>
                <w:sz w:val="20"/>
                <w:szCs w:val="20"/>
              </w:rPr>
              <w:t xml:space="preserve"> </w:t>
            </w:r>
            <w:r w:rsidRPr="00B41DF8">
              <w:rPr>
                <w:rFonts w:ascii="Times New Roman" w:hAnsi="Times New Roman"/>
                <w:bCs/>
                <w:i/>
                <w:iCs/>
                <w:sz w:val="20"/>
                <w:szCs w:val="20"/>
              </w:rPr>
              <w:t>Digital qualitative research in sport and physical activity</w:t>
            </w:r>
            <w:r w:rsidRPr="00B41DF8">
              <w:rPr>
                <w:rFonts w:ascii="Times New Roman" w:hAnsi="Times New Roman"/>
                <w:bCs/>
                <w:sz w:val="20"/>
                <w:szCs w:val="20"/>
              </w:rPr>
              <w:t>. Routledge.</w:t>
            </w:r>
          </w:p>
          <w:p w14:paraId="5D710DB7"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Byon KK, Zhang JJ. (2019).</w:t>
            </w:r>
            <w:r w:rsidRPr="00B41DF8">
              <w:rPr>
                <w:rFonts w:ascii="Times New Roman" w:hAnsi="Times New Roman"/>
                <w:bCs/>
                <w:sz w:val="20"/>
                <w:szCs w:val="20"/>
              </w:rPr>
              <w:t xml:space="preserve"> </w:t>
            </w:r>
            <w:r w:rsidRPr="00B41DF8">
              <w:rPr>
                <w:rFonts w:ascii="Times New Roman" w:hAnsi="Times New Roman"/>
                <w:bCs/>
                <w:i/>
                <w:iCs/>
                <w:sz w:val="20"/>
                <w:szCs w:val="20"/>
              </w:rPr>
              <w:t>Critical statistical and methodological issues in sport management research</w:t>
            </w:r>
            <w:r w:rsidRPr="00B41DF8">
              <w:rPr>
                <w:rFonts w:ascii="Times New Roman" w:hAnsi="Times New Roman"/>
                <w:bCs/>
                <w:sz w:val="20"/>
                <w:szCs w:val="20"/>
              </w:rPr>
              <w:t>. Measurement in Physical Education and Exercise Science, 23(4):291–300.</w:t>
            </w:r>
          </w:p>
          <w:p w14:paraId="55280AEF"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Carp I. (2015).</w:t>
            </w:r>
            <w:r w:rsidRPr="00B41DF8">
              <w:rPr>
                <w:rFonts w:ascii="Times New Roman" w:hAnsi="Times New Roman"/>
                <w:bCs/>
                <w:sz w:val="20"/>
                <w:szCs w:val="20"/>
              </w:rPr>
              <w:t xml:space="preserve"> </w:t>
            </w:r>
            <w:r w:rsidRPr="00B41DF8">
              <w:rPr>
                <w:rFonts w:ascii="Times New Roman" w:hAnsi="Times New Roman"/>
                <w:bCs/>
                <w:i/>
                <w:iCs/>
                <w:sz w:val="20"/>
                <w:szCs w:val="20"/>
              </w:rPr>
              <w:t>Acmeologia formării competenţelor de cercetare la studenţii instituţiilor de cultură fizică</w:t>
            </w:r>
            <w:r w:rsidRPr="00B41DF8">
              <w:rPr>
                <w:rFonts w:ascii="Times New Roman" w:hAnsi="Times New Roman"/>
                <w:bCs/>
                <w:sz w:val="20"/>
                <w:szCs w:val="20"/>
              </w:rPr>
              <w:t>. In: The International Conference „Acmeological Problems in the Field of Physical Culture”. Chişinău: Valinex, p. 26–31.</w:t>
            </w:r>
          </w:p>
          <w:p w14:paraId="7C384A69"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Cs/>
                <w:sz w:val="20"/>
                <w:szCs w:val="20"/>
              </w:rPr>
              <w:t>Gagea A. 1999, Metodologia Cercetării Ştiinţifice în educaţie Fizică şi Sport, Editura Fundaţiei ,, Romania de mâine”</w:t>
            </w:r>
          </w:p>
          <w:p w14:paraId="168BAB50"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Hausken-Sutter SE, Boije af Gennäs K, Schubring A, Grau S, Jungmalm J, Barker-Ruchti N. (2023).</w:t>
            </w:r>
            <w:r w:rsidRPr="00B41DF8">
              <w:rPr>
                <w:rFonts w:ascii="Times New Roman" w:hAnsi="Times New Roman"/>
                <w:bCs/>
                <w:sz w:val="20"/>
                <w:szCs w:val="20"/>
              </w:rPr>
              <w:t xml:space="preserve"> </w:t>
            </w:r>
            <w:r w:rsidRPr="00B41DF8">
              <w:rPr>
                <w:rFonts w:ascii="Times New Roman" w:hAnsi="Times New Roman"/>
                <w:bCs/>
                <w:i/>
                <w:iCs/>
                <w:sz w:val="20"/>
                <w:szCs w:val="20"/>
              </w:rPr>
              <w:t>Interdisciplinary sport injury research and the integration of qualitative and quantitative data</w:t>
            </w:r>
            <w:r w:rsidRPr="00B41DF8">
              <w:rPr>
                <w:rFonts w:ascii="Times New Roman" w:hAnsi="Times New Roman"/>
                <w:bCs/>
                <w:sz w:val="20"/>
                <w:szCs w:val="20"/>
              </w:rPr>
              <w:t>. BMC Medical Research Methodology,</w:t>
            </w:r>
          </w:p>
          <w:p w14:paraId="0737D7A2"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Mãrginean, I. (2000).</w:t>
            </w:r>
            <w:r w:rsidRPr="00B41DF8">
              <w:rPr>
                <w:rFonts w:ascii="Times New Roman" w:hAnsi="Times New Roman"/>
                <w:bCs/>
                <w:sz w:val="20"/>
                <w:szCs w:val="20"/>
              </w:rPr>
              <w:t xml:space="preserve"> </w:t>
            </w:r>
            <w:r w:rsidRPr="00B41DF8">
              <w:rPr>
                <w:rFonts w:ascii="Times New Roman" w:hAnsi="Times New Roman"/>
                <w:bCs/>
                <w:i/>
                <w:iCs/>
                <w:sz w:val="20"/>
                <w:szCs w:val="20"/>
              </w:rPr>
              <w:t>Proiectarea cercetãrii sociologice</w:t>
            </w:r>
            <w:r w:rsidRPr="00B41DF8">
              <w:rPr>
                <w:rFonts w:ascii="Times New Roman" w:hAnsi="Times New Roman"/>
                <w:bCs/>
                <w:sz w:val="20"/>
                <w:szCs w:val="20"/>
              </w:rPr>
              <w:t>. Iaşi: Editura Polirom.</w:t>
            </w:r>
          </w:p>
          <w:p w14:paraId="045824D7"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Marin V., (2009).</w:t>
            </w:r>
            <w:r w:rsidRPr="00B41DF8">
              <w:rPr>
                <w:rFonts w:ascii="Times New Roman" w:hAnsi="Times New Roman"/>
                <w:bCs/>
                <w:sz w:val="20"/>
                <w:szCs w:val="20"/>
              </w:rPr>
              <w:t xml:space="preserve"> </w:t>
            </w:r>
            <w:r w:rsidRPr="00B41DF8">
              <w:rPr>
                <w:rFonts w:ascii="Times New Roman" w:hAnsi="Times New Roman"/>
                <w:bCs/>
                <w:i/>
                <w:iCs/>
                <w:sz w:val="20"/>
                <w:szCs w:val="20"/>
              </w:rPr>
              <w:t>Metodologia conceperii, elaborării şi redactării lucrărilor Ştiinţifice</w:t>
            </w:r>
            <w:r w:rsidRPr="00B41DF8">
              <w:rPr>
                <w:rFonts w:ascii="Times New Roman" w:hAnsi="Times New Roman"/>
                <w:bCs/>
                <w:sz w:val="20"/>
                <w:szCs w:val="20"/>
              </w:rPr>
              <w:t xml:space="preserve">, – Universitatea din Bucureşti, Conferinţa Naţională de Învăţământ Virtual, ediţia a VII-a, </w:t>
            </w:r>
          </w:p>
          <w:p w14:paraId="448A0E6B"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Peterson JL, Puhl RM, Luedicke J. (2012).</w:t>
            </w:r>
            <w:r w:rsidRPr="00B41DF8">
              <w:rPr>
                <w:rFonts w:ascii="Times New Roman" w:hAnsi="Times New Roman"/>
                <w:bCs/>
                <w:sz w:val="20"/>
                <w:szCs w:val="20"/>
              </w:rPr>
              <w:t xml:space="preserve"> An experimental investigation of physical education teachers’ and coaches’ reactions to weight-based victimization in youth. Psychology of Sport and Exercise, 13(2):177–185.</w:t>
            </w:r>
          </w:p>
          <w:p w14:paraId="7F57EF31"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Potop V, Ciorbă C, Mihaila I, Mihai I, Mihailescu L E, Acsinte A.</w:t>
            </w:r>
            <w:r w:rsidRPr="00B41DF8">
              <w:rPr>
                <w:rFonts w:ascii="Times New Roman" w:hAnsi="Times New Roman"/>
                <w:bCs/>
                <w:sz w:val="20"/>
                <w:szCs w:val="20"/>
              </w:rPr>
              <w:t xml:space="preserve"> (2023). </w:t>
            </w:r>
            <w:r w:rsidRPr="00B41DF8">
              <w:rPr>
                <w:rFonts w:ascii="Times New Roman" w:hAnsi="Times New Roman"/>
                <w:bCs/>
                <w:i/>
                <w:iCs/>
                <w:sz w:val="20"/>
                <w:szCs w:val="20"/>
              </w:rPr>
              <w:t>Carrying out the methodological approach of the scientific research in the Physical Education and Sport Science field</w:t>
            </w:r>
            <w:r w:rsidRPr="00B41DF8">
              <w:rPr>
                <w:rFonts w:ascii="Times New Roman" w:hAnsi="Times New Roman"/>
                <w:bCs/>
                <w:sz w:val="20"/>
                <w:szCs w:val="20"/>
              </w:rPr>
              <w:t>. Physical Education of Students, 27(4):201–211.</w:t>
            </w:r>
          </w:p>
          <w:p w14:paraId="6B802036"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Potop V, Manolachi V, Mihailescu LE, Manolachi V, Kulbayev A. (2022).</w:t>
            </w:r>
            <w:r w:rsidRPr="00B41DF8">
              <w:rPr>
                <w:rFonts w:ascii="Times New Roman" w:hAnsi="Times New Roman"/>
                <w:bCs/>
                <w:sz w:val="20"/>
                <w:szCs w:val="20"/>
              </w:rPr>
              <w:t xml:space="preserve"> Knowledge of the fundamentals necessary for the scientific research activity in the field of Physical Education and Sports Science. Journal of Physical Education and Sport, 22(8):1922–1926.</w:t>
            </w:r>
          </w:p>
          <w:p w14:paraId="705C5D59"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Silverman, D. (2004).</w:t>
            </w:r>
            <w:r w:rsidRPr="00B41DF8">
              <w:rPr>
                <w:rFonts w:ascii="Times New Roman" w:hAnsi="Times New Roman"/>
                <w:bCs/>
                <w:sz w:val="20"/>
                <w:szCs w:val="20"/>
              </w:rPr>
              <w:t xml:space="preserve"> </w:t>
            </w:r>
            <w:r w:rsidRPr="00B41DF8">
              <w:rPr>
                <w:rFonts w:ascii="Times New Roman" w:hAnsi="Times New Roman"/>
                <w:bCs/>
                <w:i/>
                <w:iCs/>
                <w:sz w:val="20"/>
                <w:szCs w:val="20"/>
              </w:rPr>
              <w:t>Interpretarea datelor calitative. Metode de analizã a comunicãrii, textului şi interacţiunii</w:t>
            </w:r>
            <w:r w:rsidRPr="00B41DF8">
              <w:rPr>
                <w:rFonts w:ascii="Times New Roman" w:hAnsi="Times New Roman"/>
                <w:bCs/>
                <w:sz w:val="20"/>
                <w:szCs w:val="20"/>
              </w:rPr>
              <w:t xml:space="preserve">. Iaşi: Editura Polirom. </w:t>
            </w:r>
          </w:p>
          <w:p w14:paraId="2276072F"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Cs/>
                <w:sz w:val="20"/>
                <w:szCs w:val="20"/>
              </w:rPr>
              <w:t>Simion Gh., 2009, Ştiinţa cercetării mişcării umane, Editura Universităţi din Piteşti</w:t>
            </w:r>
          </w:p>
          <w:p w14:paraId="24FE66A0"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Smith B. (2018).</w:t>
            </w:r>
            <w:r w:rsidRPr="00B41DF8">
              <w:rPr>
                <w:rFonts w:ascii="Times New Roman" w:hAnsi="Times New Roman"/>
                <w:bCs/>
                <w:sz w:val="20"/>
                <w:szCs w:val="20"/>
              </w:rPr>
              <w:t xml:space="preserve"> </w:t>
            </w:r>
            <w:r w:rsidRPr="00B41DF8">
              <w:rPr>
                <w:rFonts w:ascii="Times New Roman" w:hAnsi="Times New Roman"/>
                <w:bCs/>
                <w:i/>
                <w:iCs/>
                <w:sz w:val="20"/>
                <w:szCs w:val="20"/>
              </w:rPr>
              <w:t>Generalizability in qualitative research: Misunderstandings, opportunities and recommendations for the sport and exercise sciences</w:t>
            </w:r>
            <w:r w:rsidRPr="00B41DF8">
              <w:rPr>
                <w:rFonts w:ascii="Times New Roman" w:hAnsi="Times New Roman"/>
                <w:bCs/>
                <w:sz w:val="20"/>
                <w:szCs w:val="20"/>
              </w:rPr>
              <w:t>. Qualitative Research in Sport, Exercise and Health,10(1):137–149.</w:t>
            </w:r>
          </w:p>
          <w:p w14:paraId="4EB3C5B7"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Tenenbaum G, Driscoll MP. (2005).</w:t>
            </w:r>
            <w:r w:rsidRPr="00B41DF8">
              <w:rPr>
                <w:rFonts w:ascii="Times New Roman" w:hAnsi="Times New Roman"/>
                <w:bCs/>
                <w:sz w:val="20"/>
                <w:szCs w:val="20"/>
              </w:rPr>
              <w:t xml:space="preserve"> Methods of research in sport sciences: Quantitative and qualitative approaches. Meyer &amp; Meyer Verlag.</w:t>
            </w:r>
          </w:p>
          <w:p w14:paraId="61B4E328"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Thomas JR, Silverman SJ, Nelson JK. (2015).</w:t>
            </w:r>
            <w:r w:rsidRPr="00B41DF8">
              <w:rPr>
                <w:rFonts w:ascii="Times New Roman" w:hAnsi="Times New Roman"/>
                <w:bCs/>
                <w:sz w:val="20"/>
                <w:szCs w:val="20"/>
              </w:rPr>
              <w:t xml:space="preserve"> </w:t>
            </w:r>
            <w:r w:rsidRPr="00B41DF8">
              <w:rPr>
                <w:rFonts w:ascii="Times New Roman" w:hAnsi="Times New Roman"/>
                <w:bCs/>
                <w:i/>
                <w:iCs/>
                <w:sz w:val="20"/>
                <w:szCs w:val="20"/>
              </w:rPr>
              <w:t>Research Methods in Physical Activity</w:t>
            </w:r>
            <w:r w:rsidRPr="00B41DF8">
              <w:rPr>
                <w:rFonts w:ascii="Times New Roman" w:hAnsi="Times New Roman"/>
                <w:bCs/>
                <w:sz w:val="20"/>
                <w:szCs w:val="20"/>
              </w:rPr>
              <w:t>. 7th Edition: Human Kinetics, Inc.</w:t>
            </w:r>
          </w:p>
          <w:p w14:paraId="737B6206" w14:textId="77777777" w:rsidR="00B41DF8" w:rsidRPr="00B41DF8" w:rsidRDefault="00B41DF8" w:rsidP="00CA70B6">
            <w:pPr>
              <w:numPr>
                <w:ilvl w:val="0"/>
                <w:numId w:val="43"/>
              </w:numPr>
              <w:tabs>
                <w:tab w:val="left" w:pos="321"/>
              </w:tabs>
              <w:autoSpaceDE w:val="0"/>
              <w:autoSpaceDN w:val="0"/>
              <w:adjustRightInd w:val="0"/>
              <w:spacing w:after="0" w:line="240" w:lineRule="auto"/>
              <w:ind w:left="414" w:hanging="357"/>
              <w:rPr>
                <w:rFonts w:ascii="Times New Roman" w:hAnsi="Times New Roman"/>
                <w:bCs/>
                <w:sz w:val="20"/>
                <w:szCs w:val="20"/>
              </w:rPr>
            </w:pPr>
            <w:r w:rsidRPr="00B41DF8">
              <w:rPr>
                <w:rFonts w:ascii="Times New Roman" w:hAnsi="Times New Roman"/>
                <w:b/>
                <w:sz w:val="20"/>
                <w:szCs w:val="20"/>
              </w:rPr>
              <w:t>Vechiu CG. (2019).</w:t>
            </w:r>
            <w:r w:rsidRPr="00B41DF8">
              <w:rPr>
                <w:rFonts w:ascii="Times New Roman" w:hAnsi="Times New Roman"/>
                <w:bCs/>
                <w:sz w:val="20"/>
                <w:szCs w:val="20"/>
              </w:rPr>
              <w:t xml:space="preserve"> </w:t>
            </w:r>
            <w:r w:rsidRPr="00B41DF8">
              <w:rPr>
                <w:rFonts w:ascii="Times New Roman" w:hAnsi="Times New Roman"/>
                <w:bCs/>
                <w:i/>
                <w:iCs/>
                <w:sz w:val="20"/>
                <w:szCs w:val="20"/>
              </w:rPr>
              <w:t>Abordarea interdisciplinarității în cercetarea științifică a studenților de la facultățile de sport</w:t>
            </w:r>
            <w:r w:rsidRPr="00B41DF8">
              <w:rPr>
                <w:rFonts w:ascii="Times New Roman" w:hAnsi="Times New Roman"/>
                <w:bCs/>
                <w:sz w:val="20"/>
                <w:szCs w:val="20"/>
              </w:rPr>
              <w:t>. Science of Physical Culture,</w:t>
            </w:r>
          </w:p>
          <w:p w14:paraId="14F5496B" w14:textId="5F6C80FB" w:rsidR="00B41DF8" w:rsidRPr="00B41DF8" w:rsidRDefault="00B41DF8" w:rsidP="00CA70B6">
            <w:pPr>
              <w:pStyle w:val="ListParagraph"/>
              <w:numPr>
                <w:ilvl w:val="0"/>
                <w:numId w:val="43"/>
              </w:numPr>
              <w:spacing w:after="0" w:line="240" w:lineRule="auto"/>
              <w:ind w:left="414" w:hanging="357"/>
              <w:jc w:val="both"/>
              <w:rPr>
                <w:rFonts w:ascii="Times New Roman" w:hAnsi="Times New Roman"/>
                <w:sz w:val="20"/>
                <w:szCs w:val="20"/>
              </w:rPr>
            </w:pPr>
            <w:r w:rsidRPr="00B41DF8">
              <w:rPr>
                <w:rFonts w:ascii="Times New Roman" w:hAnsi="Times New Roman"/>
                <w:b/>
                <w:sz w:val="20"/>
                <w:szCs w:val="20"/>
              </w:rPr>
              <w:t>Volcu G, Volcu I.</w:t>
            </w:r>
            <w:r w:rsidRPr="00B41DF8">
              <w:rPr>
                <w:rFonts w:ascii="Times New Roman" w:hAnsi="Times New Roman"/>
                <w:bCs/>
                <w:sz w:val="20"/>
                <w:szCs w:val="20"/>
              </w:rPr>
              <w:t xml:space="preserve"> (2021). </w:t>
            </w:r>
            <w:r w:rsidRPr="00B41DF8">
              <w:rPr>
                <w:rFonts w:ascii="Times New Roman" w:hAnsi="Times New Roman"/>
                <w:bCs/>
                <w:i/>
                <w:iCs/>
                <w:sz w:val="20"/>
                <w:szCs w:val="20"/>
              </w:rPr>
              <w:t>Aspecte strategice ale activității de cercetare științifică la studenții facultăților de educație fizică și sport</w:t>
            </w:r>
            <w:r w:rsidRPr="00B41DF8">
              <w:rPr>
                <w:rFonts w:ascii="Times New Roman" w:hAnsi="Times New Roman"/>
                <w:bCs/>
                <w:sz w:val="20"/>
                <w:szCs w:val="20"/>
              </w:rPr>
              <w:t>. In: Sports. Olympism. Health, p. 87 –94.</w:t>
            </w:r>
          </w:p>
        </w:tc>
      </w:tr>
    </w:tbl>
    <w:p w14:paraId="0CDD3DC7" w14:textId="52BC28E2" w:rsidR="002A2A27" w:rsidRDefault="002A2A27" w:rsidP="00B41DF8">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lastRenderedPageBreak/>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4900EC" w:rsidRPr="0045017B" w14:paraId="10F798F8" w14:textId="77777777" w:rsidTr="005B79DF">
        <w:trPr>
          <w:trHeight w:val="310"/>
          <w:jc w:val="center"/>
        </w:trPr>
        <w:tc>
          <w:tcPr>
            <w:tcW w:w="850" w:type="dxa"/>
          </w:tcPr>
          <w:p w14:paraId="407718C1" w14:textId="77777777"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1.</w:t>
            </w:r>
          </w:p>
        </w:tc>
        <w:tc>
          <w:tcPr>
            <w:tcW w:w="8740" w:type="dxa"/>
            <w:tcBorders>
              <w:top w:val="single" w:sz="4" w:space="0" w:color="auto"/>
              <w:left w:val="single" w:sz="4" w:space="0" w:color="auto"/>
              <w:bottom w:val="single" w:sz="4" w:space="0" w:color="auto"/>
              <w:right w:val="single" w:sz="4" w:space="0" w:color="auto"/>
            </w:tcBorders>
          </w:tcPr>
          <w:p w14:paraId="33FD776F" w14:textId="2E7F74F6" w:rsidR="004900EC" w:rsidRPr="004900EC" w:rsidRDefault="004900EC" w:rsidP="004900EC">
            <w:pPr>
              <w:spacing w:after="0" w:line="240" w:lineRule="auto"/>
              <w:jc w:val="both"/>
              <w:rPr>
                <w:rFonts w:ascii="Times New Roman" w:hAnsi="Times New Roman"/>
                <w:highlight w:val="yellow"/>
              </w:rPr>
            </w:pPr>
            <w:r w:rsidRPr="004900EC">
              <w:rPr>
                <w:rFonts w:ascii="Times New Roman" w:hAnsi="Times New Roman"/>
              </w:rPr>
              <w:t>1. Metodologia particulară a cercetării în sportul de performanţă</w:t>
            </w:r>
          </w:p>
        </w:tc>
        <w:tc>
          <w:tcPr>
            <w:tcW w:w="874" w:type="dxa"/>
            <w:vAlign w:val="center"/>
          </w:tcPr>
          <w:p w14:paraId="1DDBB691" w14:textId="1F9B3988"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41A147A3" w14:textId="77777777" w:rsidTr="005B79DF">
        <w:trPr>
          <w:trHeight w:val="310"/>
          <w:jc w:val="center"/>
        </w:trPr>
        <w:tc>
          <w:tcPr>
            <w:tcW w:w="850" w:type="dxa"/>
          </w:tcPr>
          <w:p w14:paraId="05B40FBB" w14:textId="77777777"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2.</w:t>
            </w:r>
          </w:p>
        </w:tc>
        <w:tc>
          <w:tcPr>
            <w:tcW w:w="8740" w:type="dxa"/>
            <w:tcBorders>
              <w:top w:val="single" w:sz="4" w:space="0" w:color="auto"/>
              <w:left w:val="single" w:sz="4" w:space="0" w:color="auto"/>
              <w:bottom w:val="single" w:sz="4" w:space="0" w:color="auto"/>
              <w:right w:val="single" w:sz="4" w:space="0" w:color="auto"/>
            </w:tcBorders>
          </w:tcPr>
          <w:p w14:paraId="67CC1DCC" w14:textId="6AB6C506" w:rsidR="004900EC" w:rsidRPr="004900EC" w:rsidRDefault="004900EC" w:rsidP="004900EC">
            <w:pPr>
              <w:spacing w:after="0" w:line="240" w:lineRule="auto"/>
              <w:jc w:val="both"/>
              <w:rPr>
                <w:rFonts w:ascii="Times New Roman" w:hAnsi="Times New Roman"/>
                <w:highlight w:val="yellow"/>
                <w:lang w:val="it-IT"/>
              </w:rPr>
            </w:pPr>
            <w:r w:rsidRPr="004900EC">
              <w:rPr>
                <w:rFonts w:ascii="Times New Roman" w:hAnsi="Times New Roman"/>
              </w:rPr>
              <w:t>2. Testul ca instrument de măsură, instrumente de măsurare a performanţei sportive, indicatori relevanţi ai nielului de măiestrie sportivă, caracteristicile şi clasificarea sporturilor</w:t>
            </w:r>
          </w:p>
        </w:tc>
        <w:tc>
          <w:tcPr>
            <w:tcW w:w="874" w:type="dxa"/>
            <w:vAlign w:val="center"/>
          </w:tcPr>
          <w:p w14:paraId="1CA0030A" w14:textId="20FAD666"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30975062" w14:textId="77777777" w:rsidTr="005B79DF">
        <w:trPr>
          <w:trHeight w:val="310"/>
          <w:jc w:val="center"/>
        </w:trPr>
        <w:tc>
          <w:tcPr>
            <w:tcW w:w="850" w:type="dxa"/>
          </w:tcPr>
          <w:p w14:paraId="63460A1C" w14:textId="77777777"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3.</w:t>
            </w:r>
          </w:p>
        </w:tc>
        <w:tc>
          <w:tcPr>
            <w:tcW w:w="8740" w:type="dxa"/>
            <w:tcBorders>
              <w:top w:val="single" w:sz="4" w:space="0" w:color="auto"/>
              <w:left w:val="single" w:sz="4" w:space="0" w:color="auto"/>
              <w:bottom w:val="single" w:sz="4" w:space="0" w:color="auto"/>
              <w:right w:val="single" w:sz="4" w:space="0" w:color="auto"/>
            </w:tcBorders>
          </w:tcPr>
          <w:p w14:paraId="10FEC278" w14:textId="1F74126F" w:rsidR="004900EC" w:rsidRPr="004900EC" w:rsidRDefault="001F5BCE" w:rsidP="004900EC">
            <w:pPr>
              <w:spacing w:after="0" w:line="240" w:lineRule="auto"/>
              <w:jc w:val="both"/>
              <w:rPr>
                <w:rFonts w:ascii="Times New Roman" w:hAnsi="Times New Roman"/>
                <w:highlight w:val="yellow"/>
                <w:lang w:val="pt-BR"/>
              </w:rPr>
            </w:pPr>
            <w:bookmarkStart w:id="0" w:name="OLE_LINK2"/>
            <w:r>
              <w:rPr>
                <w:rFonts w:ascii="Times New Roman" w:hAnsi="Times New Roman"/>
              </w:rPr>
              <w:t>3.</w:t>
            </w:r>
            <w:r w:rsidR="004900EC" w:rsidRPr="004900EC">
              <w:rPr>
                <w:rFonts w:ascii="Times New Roman" w:hAnsi="Times New Roman"/>
              </w:rPr>
              <w:t>Tipuri de cercetări bazate pe</w:t>
            </w:r>
            <w:bookmarkEnd w:id="0"/>
            <w:r w:rsidR="004900EC" w:rsidRPr="004900EC">
              <w:rPr>
                <w:rFonts w:ascii="Times New Roman" w:hAnsi="Times New Roman"/>
              </w:rPr>
              <w:t xml:space="preserve"> Analiza observaţionala – analiza video calitativă şi cantitativă</w:t>
            </w:r>
          </w:p>
        </w:tc>
        <w:tc>
          <w:tcPr>
            <w:tcW w:w="874" w:type="dxa"/>
            <w:vAlign w:val="center"/>
          </w:tcPr>
          <w:p w14:paraId="18773775" w14:textId="51FFBF2D"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4EC460B4" w14:textId="77777777" w:rsidTr="005B79DF">
        <w:trPr>
          <w:trHeight w:val="310"/>
          <w:jc w:val="center"/>
        </w:trPr>
        <w:tc>
          <w:tcPr>
            <w:tcW w:w="850" w:type="dxa"/>
          </w:tcPr>
          <w:p w14:paraId="37F38104" w14:textId="77777777"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4.</w:t>
            </w:r>
          </w:p>
        </w:tc>
        <w:tc>
          <w:tcPr>
            <w:tcW w:w="8740" w:type="dxa"/>
            <w:tcBorders>
              <w:top w:val="single" w:sz="4" w:space="0" w:color="auto"/>
              <w:left w:val="single" w:sz="4" w:space="0" w:color="auto"/>
              <w:bottom w:val="single" w:sz="4" w:space="0" w:color="auto"/>
              <w:right w:val="single" w:sz="4" w:space="0" w:color="auto"/>
            </w:tcBorders>
          </w:tcPr>
          <w:p w14:paraId="13A93FE3" w14:textId="335D5ADA" w:rsidR="004900EC" w:rsidRPr="004900EC" w:rsidRDefault="004900EC" w:rsidP="004900EC">
            <w:pPr>
              <w:spacing w:after="0" w:line="240" w:lineRule="auto"/>
              <w:jc w:val="both"/>
              <w:rPr>
                <w:rFonts w:ascii="Times New Roman" w:hAnsi="Times New Roman"/>
              </w:rPr>
            </w:pPr>
            <w:r w:rsidRPr="004900EC">
              <w:rPr>
                <w:rFonts w:ascii="Times New Roman" w:hAnsi="Times New Roman"/>
              </w:rPr>
              <w:t xml:space="preserve">4. </w:t>
            </w:r>
            <w:r w:rsidRPr="004900EC">
              <w:rPr>
                <w:rFonts w:ascii="Times New Roman" w:eastAsia="Calibri" w:hAnsi="Times New Roman"/>
              </w:rPr>
              <w:t>Abordarea factorilor de antrenament  în cercetarea ştiinţifică a performanţei sportive – pregătirea tehnică. Metode, mijloace şi instrumente,  tehnici de abordare a cercetării experimentale a tehnicii sportive</w:t>
            </w:r>
          </w:p>
        </w:tc>
        <w:tc>
          <w:tcPr>
            <w:tcW w:w="874" w:type="dxa"/>
            <w:vAlign w:val="center"/>
          </w:tcPr>
          <w:p w14:paraId="5F049B3D" w14:textId="5B55FD0F"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58CF6DBE" w14:textId="77777777" w:rsidTr="005B79DF">
        <w:trPr>
          <w:trHeight w:val="310"/>
          <w:jc w:val="center"/>
        </w:trPr>
        <w:tc>
          <w:tcPr>
            <w:tcW w:w="850" w:type="dxa"/>
          </w:tcPr>
          <w:p w14:paraId="5EBEC8A8" w14:textId="77777777"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5.</w:t>
            </w:r>
          </w:p>
        </w:tc>
        <w:tc>
          <w:tcPr>
            <w:tcW w:w="8740" w:type="dxa"/>
            <w:tcBorders>
              <w:top w:val="single" w:sz="4" w:space="0" w:color="auto"/>
              <w:left w:val="single" w:sz="4" w:space="0" w:color="auto"/>
              <w:bottom w:val="single" w:sz="4" w:space="0" w:color="auto"/>
              <w:right w:val="single" w:sz="4" w:space="0" w:color="auto"/>
            </w:tcBorders>
          </w:tcPr>
          <w:p w14:paraId="5824CB1E" w14:textId="1F732F9F" w:rsidR="004900EC" w:rsidRPr="004900EC" w:rsidRDefault="004900EC" w:rsidP="004900EC">
            <w:pPr>
              <w:spacing w:after="0" w:line="240" w:lineRule="auto"/>
              <w:jc w:val="both"/>
              <w:rPr>
                <w:rFonts w:ascii="Times New Roman" w:hAnsi="Times New Roman"/>
                <w:highlight w:val="yellow"/>
              </w:rPr>
            </w:pPr>
            <w:r w:rsidRPr="004900EC">
              <w:rPr>
                <w:rFonts w:ascii="Times New Roman" w:hAnsi="Times New Roman"/>
              </w:rPr>
              <w:t xml:space="preserve">5. </w:t>
            </w:r>
            <w:r w:rsidRPr="004900EC">
              <w:rPr>
                <w:rFonts w:ascii="Times New Roman" w:eastAsia="Calibri" w:hAnsi="Times New Roman"/>
              </w:rPr>
              <w:t>Abordarea factorilor de antrenament  în cercetarea ştiinţifică a performanţei sportive – pregătirea fizică. Metode, mijloace şi instrumente,  tehnici de abordare a cercetării experimentale a pregătirii fizice, indicatori relevanţi ai evaluarii nivelului de pregătire fizică generală şi specifică.</w:t>
            </w:r>
          </w:p>
        </w:tc>
        <w:tc>
          <w:tcPr>
            <w:tcW w:w="874" w:type="dxa"/>
            <w:vAlign w:val="center"/>
          </w:tcPr>
          <w:p w14:paraId="169121EE" w14:textId="0CDA0EE1"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68BF05FE" w14:textId="77777777" w:rsidTr="005B79DF">
        <w:trPr>
          <w:trHeight w:val="310"/>
          <w:jc w:val="center"/>
        </w:trPr>
        <w:tc>
          <w:tcPr>
            <w:tcW w:w="850" w:type="dxa"/>
          </w:tcPr>
          <w:p w14:paraId="79A07D04" w14:textId="0EB26E46"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6.</w:t>
            </w:r>
          </w:p>
        </w:tc>
        <w:tc>
          <w:tcPr>
            <w:tcW w:w="8740" w:type="dxa"/>
            <w:tcBorders>
              <w:top w:val="single" w:sz="4" w:space="0" w:color="auto"/>
              <w:left w:val="single" w:sz="4" w:space="0" w:color="auto"/>
              <w:bottom w:val="single" w:sz="4" w:space="0" w:color="auto"/>
              <w:right w:val="single" w:sz="4" w:space="0" w:color="auto"/>
            </w:tcBorders>
          </w:tcPr>
          <w:p w14:paraId="1CE9031C" w14:textId="20F69E40" w:rsidR="004900EC" w:rsidRPr="004900EC" w:rsidRDefault="004900EC" w:rsidP="004900EC">
            <w:pPr>
              <w:spacing w:after="0" w:line="240" w:lineRule="auto"/>
              <w:jc w:val="both"/>
              <w:rPr>
                <w:rFonts w:ascii="Times New Roman" w:hAnsi="Times New Roman"/>
              </w:rPr>
            </w:pPr>
            <w:r w:rsidRPr="004900EC">
              <w:rPr>
                <w:rFonts w:ascii="Times New Roman" w:hAnsi="Times New Roman"/>
              </w:rPr>
              <w:t>6. Alcătuirea unui produs ştiinţific simplu utilizand proiectarea experimentală pe o zonă de competenţă specializată în sportul de performanţă</w:t>
            </w:r>
          </w:p>
        </w:tc>
        <w:tc>
          <w:tcPr>
            <w:tcW w:w="874" w:type="dxa"/>
            <w:vAlign w:val="center"/>
          </w:tcPr>
          <w:p w14:paraId="3228F801" w14:textId="24798CD4"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6EBE9595" w14:textId="77777777" w:rsidTr="005B79DF">
        <w:trPr>
          <w:trHeight w:val="310"/>
          <w:jc w:val="center"/>
        </w:trPr>
        <w:tc>
          <w:tcPr>
            <w:tcW w:w="850" w:type="dxa"/>
          </w:tcPr>
          <w:p w14:paraId="1392AAE1" w14:textId="03FD5E64" w:rsidR="004900EC" w:rsidRPr="004900EC" w:rsidRDefault="004900EC" w:rsidP="004900EC">
            <w:pPr>
              <w:spacing w:after="0" w:line="240" w:lineRule="auto"/>
              <w:jc w:val="center"/>
              <w:rPr>
                <w:rFonts w:ascii="Times New Roman" w:hAnsi="Times New Roman"/>
              </w:rPr>
            </w:pPr>
            <w:r w:rsidRPr="004900EC">
              <w:rPr>
                <w:rFonts w:ascii="Times New Roman" w:hAnsi="Times New Roman"/>
              </w:rPr>
              <w:t>7.</w:t>
            </w:r>
          </w:p>
        </w:tc>
        <w:tc>
          <w:tcPr>
            <w:tcW w:w="8740" w:type="dxa"/>
            <w:tcBorders>
              <w:top w:val="single" w:sz="4" w:space="0" w:color="auto"/>
              <w:left w:val="single" w:sz="4" w:space="0" w:color="auto"/>
              <w:bottom w:val="single" w:sz="4" w:space="0" w:color="auto"/>
              <w:right w:val="single" w:sz="4" w:space="0" w:color="auto"/>
            </w:tcBorders>
          </w:tcPr>
          <w:p w14:paraId="3021B0EA" w14:textId="77777777" w:rsidR="004900EC" w:rsidRPr="004900EC" w:rsidRDefault="004900EC" w:rsidP="004900EC">
            <w:pPr>
              <w:spacing w:after="0"/>
              <w:rPr>
                <w:rFonts w:ascii="Times New Roman" w:eastAsia="Corbel" w:hAnsi="Times New Roman"/>
              </w:rPr>
            </w:pPr>
            <w:r w:rsidRPr="004900EC">
              <w:rPr>
                <w:rFonts w:ascii="Times New Roman" w:hAnsi="Times New Roman"/>
              </w:rPr>
              <w:t>7.</w:t>
            </w:r>
            <w:r w:rsidRPr="004900EC">
              <w:rPr>
                <w:rFonts w:ascii="Times New Roman" w:eastAsia="Corbel" w:hAnsi="Times New Roman"/>
              </w:rPr>
              <w:t xml:space="preserve"> Ghidul de redactare a lucrărilor de disertaţie.</w:t>
            </w:r>
          </w:p>
          <w:p w14:paraId="7CB22F02" w14:textId="178CD0EC" w:rsidR="004900EC" w:rsidRPr="004900EC" w:rsidRDefault="004900EC" w:rsidP="004900EC">
            <w:pPr>
              <w:spacing w:after="0" w:line="240" w:lineRule="auto"/>
              <w:jc w:val="both"/>
              <w:rPr>
                <w:rFonts w:ascii="Times New Roman" w:hAnsi="Times New Roman"/>
              </w:rPr>
            </w:pPr>
            <w:r w:rsidRPr="004900EC">
              <w:rPr>
                <w:rFonts w:ascii="Times New Roman" w:eastAsia="Corbel" w:hAnsi="Times New Roman"/>
              </w:rPr>
              <w:t>Tehnici de prezentare, discurs, video –proiecţie, poster.</w:t>
            </w:r>
            <w:r w:rsidRPr="004900EC">
              <w:rPr>
                <w:rFonts w:ascii="Times New Roman" w:hAnsi="Times New Roman"/>
              </w:rPr>
              <w:t xml:space="preserve"> </w:t>
            </w:r>
          </w:p>
        </w:tc>
        <w:tc>
          <w:tcPr>
            <w:tcW w:w="874" w:type="dxa"/>
            <w:vAlign w:val="center"/>
          </w:tcPr>
          <w:p w14:paraId="5AC2658C" w14:textId="661C789B" w:rsidR="004900EC" w:rsidRPr="004900EC" w:rsidRDefault="004900EC" w:rsidP="004900EC">
            <w:pPr>
              <w:spacing w:after="0" w:line="240" w:lineRule="auto"/>
              <w:jc w:val="center"/>
              <w:rPr>
                <w:rFonts w:ascii="Times New Roman" w:hAnsi="Times New Roman"/>
                <w:b/>
                <w:bCs/>
              </w:rPr>
            </w:pPr>
            <w:r w:rsidRPr="004900EC">
              <w:rPr>
                <w:rFonts w:ascii="Times New Roman" w:hAnsi="Times New Roman"/>
                <w:b/>
                <w:bCs/>
              </w:rPr>
              <w:t>2</w:t>
            </w:r>
          </w:p>
        </w:tc>
      </w:tr>
      <w:tr w:rsidR="004900EC" w:rsidRPr="0045017B" w14:paraId="73EE7879" w14:textId="77777777" w:rsidTr="00842562">
        <w:trPr>
          <w:jc w:val="center"/>
        </w:trPr>
        <w:tc>
          <w:tcPr>
            <w:tcW w:w="850" w:type="dxa"/>
          </w:tcPr>
          <w:p w14:paraId="56C9A637" w14:textId="736919E3" w:rsidR="004900EC" w:rsidRPr="004900EC" w:rsidRDefault="004900EC" w:rsidP="004900EC">
            <w:pPr>
              <w:spacing w:after="0" w:line="240" w:lineRule="auto"/>
              <w:rPr>
                <w:rFonts w:ascii="Times New Roman" w:hAnsi="Times New Roman"/>
              </w:rPr>
            </w:pPr>
          </w:p>
        </w:tc>
        <w:tc>
          <w:tcPr>
            <w:tcW w:w="8740" w:type="dxa"/>
          </w:tcPr>
          <w:p w14:paraId="10FA6346" w14:textId="77777777" w:rsidR="004900EC" w:rsidRPr="004900EC" w:rsidRDefault="004900EC" w:rsidP="004900EC">
            <w:pPr>
              <w:spacing w:after="0" w:line="240" w:lineRule="auto"/>
              <w:jc w:val="right"/>
              <w:rPr>
                <w:rFonts w:ascii="Times New Roman" w:hAnsi="Times New Roman"/>
                <w:b/>
              </w:rPr>
            </w:pPr>
            <w:r w:rsidRPr="004900EC">
              <w:rPr>
                <w:rFonts w:ascii="Times New Roman" w:hAnsi="Times New Roman"/>
                <w:b/>
              </w:rPr>
              <w:t>Total:</w:t>
            </w:r>
          </w:p>
        </w:tc>
        <w:tc>
          <w:tcPr>
            <w:tcW w:w="874" w:type="dxa"/>
          </w:tcPr>
          <w:p w14:paraId="70BF3F5B" w14:textId="7D0C5B4A" w:rsidR="004900EC" w:rsidRPr="004900EC" w:rsidRDefault="004900EC" w:rsidP="004900EC">
            <w:pPr>
              <w:spacing w:after="0" w:line="240" w:lineRule="auto"/>
              <w:jc w:val="center"/>
              <w:rPr>
                <w:rFonts w:ascii="Times New Roman" w:hAnsi="Times New Roman"/>
                <w:b/>
              </w:rPr>
            </w:pPr>
            <w:r w:rsidRPr="004900EC">
              <w:rPr>
                <w:rFonts w:ascii="Times New Roman" w:hAnsi="Times New Roman"/>
                <w:b/>
              </w:rPr>
              <w:t>14</w:t>
            </w:r>
          </w:p>
        </w:tc>
      </w:tr>
      <w:tr w:rsidR="004900EC" w:rsidRPr="0045017B" w14:paraId="4A9FE7DB" w14:textId="77777777" w:rsidTr="006651BA">
        <w:trPr>
          <w:trHeight w:val="500"/>
          <w:jc w:val="center"/>
        </w:trPr>
        <w:tc>
          <w:tcPr>
            <w:tcW w:w="10464" w:type="dxa"/>
            <w:gridSpan w:val="3"/>
          </w:tcPr>
          <w:p w14:paraId="5E424AB6" w14:textId="77777777" w:rsidR="004900EC" w:rsidRPr="006651BA" w:rsidRDefault="004900EC" w:rsidP="004900EC">
            <w:pPr>
              <w:spacing w:after="0" w:line="240" w:lineRule="auto"/>
              <w:jc w:val="both"/>
              <w:rPr>
                <w:rFonts w:asciiTheme="majorBidi" w:hAnsiTheme="majorBidi" w:cstheme="majorBidi"/>
                <w:b/>
                <w:bCs/>
                <w:sz w:val="20"/>
                <w:szCs w:val="20"/>
              </w:rPr>
            </w:pPr>
            <w:r w:rsidRPr="006651BA">
              <w:rPr>
                <w:rFonts w:asciiTheme="majorBidi" w:hAnsiTheme="majorBidi" w:cstheme="majorBidi"/>
                <w:b/>
                <w:bCs/>
                <w:sz w:val="20"/>
                <w:szCs w:val="20"/>
              </w:rPr>
              <w:t>Bibliografie:</w:t>
            </w:r>
          </w:p>
          <w:p w14:paraId="20D1B083" w14:textId="291F5B01"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Potop, V., Roșu, D. (2024).</w:t>
            </w:r>
            <w:r w:rsidRPr="001F5BCE">
              <w:rPr>
                <w:rFonts w:ascii="Times New Roman" w:hAnsi="Times New Roman"/>
                <w:bCs/>
                <w:sz w:val="20"/>
                <w:szCs w:val="20"/>
              </w:rPr>
              <w:t xml:space="preserve"> </w:t>
            </w:r>
            <w:r w:rsidRPr="001F5BCE">
              <w:rPr>
                <w:rFonts w:ascii="Times New Roman" w:hAnsi="Times New Roman"/>
                <w:bCs/>
                <w:i/>
                <w:iCs/>
                <w:sz w:val="20"/>
                <w:szCs w:val="20"/>
              </w:rPr>
              <w:t>Metodologia cercetării performanței sportive</w:t>
            </w:r>
            <w:r w:rsidRPr="001F5BCE">
              <w:rPr>
                <w:rFonts w:ascii="Times New Roman" w:hAnsi="Times New Roman"/>
                <w:bCs/>
                <w:sz w:val="20"/>
                <w:szCs w:val="20"/>
              </w:rPr>
              <w:t>. Suport de curs, uz intern. Pitești.</w:t>
            </w:r>
          </w:p>
          <w:p w14:paraId="4734723E" w14:textId="21CBC1AC"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Akramova GMQ. (2023).</w:t>
            </w:r>
            <w:r w:rsidRPr="001F5BCE">
              <w:rPr>
                <w:rFonts w:ascii="Times New Roman" w:hAnsi="Times New Roman"/>
                <w:bCs/>
                <w:sz w:val="20"/>
                <w:szCs w:val="20"/>
              </w:rPr>
              <w:t xml:space="preserve"> </w:t>
            </w:r>
            <w:r w:rsidRPr="001F5BCE">
              <w:rPr>
                <w:rFonts w:ascii="Times New Roman" w:hAnsi="Times New Roman"/>
                <w:bCs/>
                <w:i/>
                <w:iCs/>
                <w:sz w:val="20"/>
                <w:szCs w:val="20"/>
              </w:rPr>
              <w:t>The Essence of the Physical Education Teacher’s Deontological Readiness for Professional Activity</w:t>
            </w:r>
            <w:r w:rsidRPr="001F5BCE">
              <w:rPr>
                <w:rFonts w:ascii="Times New Roman" w:hAnsi="Times New Roman"/>
                <w:bCs/>
                <w:sz w:val="20"/>
                <w:szCs w:val="20"/>
              </w:rPr>
              <w:t>. Vital Annex: International Journal of Novel Research in Advanced Sciences, 2(3):98–102</w:t>
            </w:r>
          </w:p>
          <w:p w14:paraId="420F9076"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Ambrosi N, Budevici-Puiu A. (2015).</w:t>
            </w:r>
            <w:r w:rsidRPr="001F5BCE">
              <w:rPr>
                <w:rFonts w:ascii="Times New Roman" w:hAnsi="Times New Roman"/>
                <w:bCs/>
                <w:sz w:val="20"/>
                <w:szCs w:val="20"/>
              </w:rPr>
              <w:t xml:space="preserve"> </w:t>
            </w:r>
            <w:r w:rsidRPr="001F5BCE">
              <w:rPr>
                <w:rFonts w:ascii="Times New Roman" w:hAnsi="Times New Roman"/>
                <w:bCs/>
                <w:i/>
                <w:iCs/>
                <w:sz w:val="20"/>
                <w:szCs w:val="20"/>
              </w:rPr>
              <w:t>Epistemologia şi metodologia cercetării în educaţia fizică</w:t>
            </w:r>
            <w:r w:rsidRPr="001F5BCE">
              <w:rPr>
                <w:rFonts w:ascii="Times New Roman" w:hAnsi="Times New Roman"/>
                <w:bCs/>
                <w:sz w:val="20"/>
                <w:szCs w:val="20"/>
              </w:rPr>
              <w:t>. Chișinău: Valinex; 2015</w:t>
            </w:r>
          </w:p>
          <w:p w14:paraId="6A25D3D5"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Berg KE, Latin RW. (2008).</w:t>
            </w:r>
            <w:r w:rsidRPr="001F5BCE">
              <w:rPr>
                <w:rFonts w:ascii="Times New Roman" w:hAnsi="Times New Roman"/>
                <w:bCs/>
                <w:sz w:val="20"/>
                <w:szCs w:val="20"/>
              </w:rPr>
              <w:t xml:space="preserve"> </w:t>
            </w:r>
            <w:r w:rsidRPr="001F5BCE">
              <w:rPr>
                <w:rFonts w:ascii="Times New Roman" w:hAnsi="Times New Roman"/>
                <w:bCs/>
                <w:i/>
                <w:iCs/>
                <w:sz w:val="20"/>
                <w:szCs w:val="20"/>
              </w:rPr>
              <w:t>Essentials of research methods in health, physical education, exercise science, and recreation</w:t>
            </w:r>
            <w:r w:rsidRPr="001F5BCE">
              <w:rPr>
                <w:rFonts w:ascii="Times New Roman" w:hAnsi="Times New Roman"/>
                <w:bCs/>
                <w:sz w:val="20"/>
                <w:szCs w:val="20"/>
              </w:rPr>
              <w:t>. Lippincott Williams &amp; Wilkins.</w:t>
            </w:r>
          </w:p>
          <w:p w14:paraId="483C91D5"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Bird SR. (2018).</w:t>
            </w:r>
            <w:r w:rsidRPr="001F5BCE">
              <w:rPr>
                <w:rFonts w:ascii="Times New Roman" w:hAnsi="Times New Roman"/>
                <w:bCs/>
                <w:sz w:val="20"/>
                <w:szCs w:val="20"/>
              </w:rPr>
              <w:t xml:space="preserve"> </w:t>
            </w:r>
            <w:r w:rsidRPr="001F5BCE">
              <w:rPr>
                <w:rFonts w:ascii="Times New Roman" w:hAnsi="Times New Roman"/>
                <w:bCs/>
                <w:i/>
                <w:iCs/>
                <w:sz w:val="20"/>
                <w:szCs w:val="20"/>
              </w:rPr>
              <w:t>Research Methods in Physical Activity and Health</w:t>
            </w:r>
            <w:r w:rsidRPr="001F5BCE">
              <w:rPr>
                <w:rFonts w:ascii="Times New Roman" w:hAnsi="Times New Roman"/>
                <w:bCs/>
                <w:sz w:val="20"/>
                <w:szCs w:val="20"/>
              </w:rPr>
              <w:t>. Routledge.</w:t>
            </w:r>
          </w:p>
          <w:p w14:paraId="56B37118"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Buftea, V., Feraru, V., &amp; Cozima, M. (2021).</w:t>
            </w:r>
            <w:r w:rsidRPr="001F5BCE">
              <w:rPr>
                <w:rFonts w:ascii="Times New Roman" w:hAnsi="Times New Roman"/>
                <w:bCs/>
                <w:sz w:val="20"/>
                <w:szCs w:val="20"/>
              </w:rPr>
              <w:t xml:space="preserve"> </w:t>
            </w:r>
            <w:r w:rsidRPr="001F5BCE">
              <w:rPr>
                <w:rFonts w:ascii="Times New Roman" w:hAnsi="Times New Roman"/>
                <w:bCs/>
                <w:i/>
                <w:iCs/>
                <w:sz w:val="20"/>
                <w:szCs w:val="20"/>
              </w:rPr>
              <w:t>Metodologia cercetării științifice–conponentă indispensabilă a pregătirii profesionale a specialiștilor în educația fizică și sport</w:t>
            </w:r>
            <w:r w:rsidRPr="001F5BCE">
              <w:rPr>
                <w:rFonts w:ascii="Times New Roman" w:hAnsi="Times New Roman"/>
                <w:bCs/>
                <w:sz w:val="20"/>
                <w:szCs w:val="20"/>
              </w:rPr>
              <w:t>. In Formarea continuă a specialistului de cultură fizică în conceptul acmeologic modern (pp. 15-24).</w:t>
            </w:r>
          </w:p>
          <w:p w14:paraId="3D0681F5"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Bundon A. (2017).</w:t>
            </w:r>
            <w:r w:rsidRPr="001F5BCE">
              <w:rPr>
                <w:rFonts w:ascii="Times New Roman" w:hAnsi="Times New Roman"/>
                <w:bCs/>
                <w:sz w:val="20"/>
                <w:szCs w:val="20"/>
              </w:rPr>
              <w:t xml:space="preserve"> </w:t>
            </w:r>
            <w:r w:rsidRPr="001F5BCE">
              <w:rPr>
                <w:rFonts w:ascii="Times New Roman" w:hAnsi="Times New Roman"/>
                <w:bCs/>
                <w:i/>
                <w:iCs/>
                <w:sz w:val="20"/>
                <w:szCs w:val="20"/>
              </w:rPr>
              <w:t>Digital qualitative research in sport and physical activity</w:t>
            </w:r>
            <w:r w:rsidRPr="001F5BCE">
              <w:rPr>
                <w:rFonts w:ascii="Times New Roman" w:hAnsi="Times New Roman"/>
                <w:bCs/>
                <w:sz w:val="20"/>
                <w:szCs w:val="20"/>
              </w:rPr>
              <w:t>. Routledge.</w:t>
            </w:r>
          </w:p>
          <w:p w14:paraId="3DB45E7C"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Byon KK, Zhang JJ. (2019).</w:t>
            </w:r>
            <w:r w:rsidRPr="001F5BCE">
              <w:rPr>
                <w:rFonts w:ascii="Times New Roman" w:hAnsi="Times New Roman"/>
                <w:bCs/>
                <w:sz w:val="20"/>
                <w:szCs w:val="20"/>
              </w:rPr>
              <w:t xml:space="preserve"> </w:t>
            </w:r>
            <w:r w:rsidRPr="001F5BCE">
              <w:rPr>
                <w:rFonts w:ascii="Times New Roman" w:hAnsi="Times New Roman"/>
                <w:bCs/>
                <w:i/>
                <w:iCs/>
                <w:sz w:val="20"/>
                <w:szCs w:val="20"/>
              </w:rPr>
              <w:t>Critical statistical and methodological issues in sport management research</w:t>
            </w:r>
            <w:r w:rsidRPr="001F5BCE">
              <w:rPr>
                <w:rFonts w:ascii="Times New Roman" w:hAnsi="Times New Roman"/>
                <w:bCs/>
                <w:sz w:val="20"/>
                <w:szCs w:val="20"/>
              </w:rPr>
              <w:t>. Measurement in Physical Education and Exercise Science, 23(4):291–300.</w:t>
            </w:r>
          </w:p>
          <w:p w14:paraId="4B9983A7"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Carp I. (2015).</w:t>
            </w:r>
            <w:r w:rsidRPr="001F5BCE">
              <w:rPr>
                <w:rFonts w:ascii="Times New Roman" w:hAnsi="Times New Roman"/>
                <w:bCs/>
                <w:sz w:val="20"/>
                <w:szCs w:val="20"/>
              </w:rPr>
              <w:t xml:space="preserve"> </w:t>
            </w:r>
            <w:r w:rsidRPr="001F5BCE">
              <w:rPr>
                <w:rFonts w:ascii="Times New Roman" w:hAnsi="Times New Roman"/>
                <w:bCs/>
                <w:i/>
                <w:iCs/>
                <w:sz w:val="20"/>
                <w:szCs w:val="20"/>
              </w:rPr>
              <w:t>Acmeologia formării competenţelor de cercetare la studenţii instituţiilor de cultură fizică</w:t>
            </w:r>
            <w:r w:rsidRPr="001F5BCE">
              <w:rPr>
                <w:rFonts w:ascii="Times New Roman" w:hAnsi="Times New Roman"/>
                <w:bCs/>
                <w:sz w:val="20"/>
                <w:szCs w:val="20"/>
              </w:rPr>
              <w:t>. In: The International Conference „Acmeological Problems in the Field of Physical Culture”. Chişinău: Valinex, p. 26–31.</w:t>
            </w:r>
          </w:p>
          <w:p w14:paraId="5B5C77E1"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Hausken-Sutter SE, Boije af Gennäs K, Schubring A, Grau S, Jungmalm J, Barker-Ruchti N. (2023).</w:t>
            </w:r>
            <w:r w:rsidRPr="001F5BCE">
              <w:rPr>
                <w:rFonts w:ascii="Times New Roman" w:hAnsi="Times New Roman"/>
                <w:bCs/>
                <w:sz w:val="20"/>
                <w:szCs w:val="20"/>
              </w:rPr>
              <w:t xml:space="preserve"> </w:t>
            </w:r>
            <w:r w:rsidRPr="001F5BCE">
              <w:rPr>
                <w:rFonts w:ascii="Times New Roman" w:hAnsi="Times New Roman"/>
                <w:bCs/>
                <w:i/>
                <w:iCs/>
                <w:sz w:val="20"/>
                <w:szCs w:val="20"/>
              </w:rPr>
              <w:t>Interdisciplinary sport injury research and the integration of qualitative and quantitative data</w:t>
            </w:r>
            <w:r w:rsidRPr="001F5BCE">
              <w:rPr>
                <w:rFonts w:ascii="Times New Roman" w:hAnsi="Times New Roman"/>
                <w:bCs/>
                <w:sz w:val="20"/>
                <w:szCs w:val="20"/>
              </w:rPr>
              <w:t>. BMC Medical Research Methodology,</w:t>
            </w:r>
          </w:p>
          <w:p w14:paraId="056FE741"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Mãrginean, I. (2000).</w:t>
            </w:r>
            <w:r w:rsidRPr="001F5BCE">
              <w:rPr>
                <w:rFonts w:ascii="Times New Roman" w:hAnsi="Times New Roman"/>
                <w:bCs/>
                <w:sz w:val="20"/>
                <w:szCs w:val="20"/>
              </w:rPr>
              <w:t xml:space="preserve"> </w:t>
            </w:r>
            <w:r w:rsidRPr="001F5BCE">
              <w:rPr>
                <w:rFonts w:ascii="Times New Roman" w:hAnsi="Times New Roman"/>
                <w:bCs/>
                <w:i/>
                <w:iCs/>
                <w:sz w:val="20"/>
                <w:szCs w:val="20"/>
              </w:rPr>
              <w:t>Proiectarea cercetãrii sociologice</w:t>
            </w:r>
            <w:r w:rsidRPr="001F5BCE">
              <w:rPr>
                <w:rFonts w:ascii="Times New Roman" w:hAnsi="Times New Roman"/>
                <w:bCs/>
                <w:sz w:val="20"/>
                <w:szCs w:val="20"/>
              </w:rPr>
              <w:t>. Iaşi: Editura Polirom.</w:t>
            </w:r>
          </w:p>
          <w:p w14:paraId="31076D66"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Marin V., (2009).</w:t>
            </w:r>
            <w:r w:rsidRPr="001F5BCE">
              <w:rPr>
                <w:rFonts w:ascii="Times New Roman" w:hAnsi="Times New Roman"/>
                <w:bCs/>
                <w:sz w:val="20"/>
                <w:szCs w:val="20"/>
              </w:rPr>
              <w:t xml:space="preserve"> </w:t>
            </w:r>
            <w:r w:rsidRPr="001F5BCE">
              <w:rPr>
                <w:rFonts w:ascii="Times New Roman" w:hAnsi="Times New Roman"/>
                <w:bCs/>
                <w:i/>
                <w:iCs/>
                <w:sz w:val="20"/>
                <w:szCs w:val="20"/>
              </w:rPr>
              <w:t>Metodologia conceperii, elaborării şi redactării lucrărilor Ştiinţifice</w:t>
            </w:r>
            <w:r w:rsidRPr="001F5BCE">
              <w:rPr>
                <w:rFonts w:ascii="Times New Roman" w:hAnsi="Times New Roman"/>
                <w:bCs/>
                <w:sz w:val="20"/>
                <w:szCs w:val="20"/>
              </w:rPr>
              <w:t xml:space="preserve">, – Universitatea din Bucureşti, Conferinţa Naţională de Învăţământ Virtual, ediţia a VII-a, </w:t>
            </w:r>
          </w:p>
          <w:p w14:paraId="04FCB228"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Peterson JL, Puhl RM, Luedicke J. (2012).</w:t>
            </w:r>
            <w:r w:rsidRPr="001F5BCE">
              <w:rPr>
                <w:rFonts w:ascii="Times New Roman" w:hAnsi="Times New Roman"/>
                <w:bCs/>
                <w:sz w:val="20"/>
                <w:szCs w:val="20"/>
              </w:rPr>
              <w:t xml:space="preserve"> An experimental investigation of physical education teachers’ and coaches’ reactions to weight-based victimization in youth. Psychology of Sport and Exercise, 13(2):177–185.</w:t>
            </w:r>
          </w:p>
          <w:p w14:paraId="6D4B62AC"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Potop V, Ciorbă C, Mihaila I, Mihai I, Mihailescu L E, Acsinte A.</w:t>
            </w:r>
            <w:r w:rsidRPr="001F5BCE">
              <w:rPr>
                <w:rFonts w:ascii="Times New Roman" w:hAnsi="Times New Roman"/>
                <w:bCs/>
                <w:sz w:val="20"/>
                <w:szCs w:val="20"/>
              </w:rPr>
              <w:t xml:space="preserve"> (2023). </w:t>
            </w:r>
            <w:r w:rsidRPr="001F5BCE">
              <w:rPr>
                <w:rFonts w:ascii="Times New Roman" w:hAnsi="Times New Roman"/>
                <w:bCs/>
                <w:i/>
                <w:iCs/>
                <w:sz w:val="20"/>
                <w:szCs w:val="20"/>
              </w:rPr>
              <w:t>Carrying out the methodological approach of the scientific research in the Physical Education and Sport Science field</w:t>
            </w:r>
            <w:r w:rsidRPr="001F5BCE">
              <w:rPr>
                <w:rFonts w:ascii="Times New Roman" w:hAnsi="Times New Roman"/>
                <w:bCs/>
                <w:sz w:val="20"/>
                <w:szCs w:val="20"/>
              </w:rPr>
              <w:t>. Physical Education of Students, 27(4):201–211.</w:t>
            </w:r>
          </w:p>
          <w:p w14:paraId="00155EE5"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Potop V, Manolachi V, Mihailescu LE, Manolachi V, Kulbayev A. (2022).</w:t>
            </w:r>
            <w:r w:rsidRPr="001F5BCE">
              <w:rPr>
                <w:rFonts w:ascii="Times New Roman" w:hAnsi="Times New Roman"/>
                <w:bCs/>
                <w:sz w:val="20"/>
                <w:szCs w:val="20"/>
              </w:rPr>
              <w:t xml:space="preserve"> Knowledge of the fundamentals necessary for the scientific research activity in the field of Physical Education and Sports Science. Journal of Physical Education and Sport, 22(8):1922–1926.</w:t>
            </w:r>
          </w:p>
          <w:p w14:paraId="6BB8598E"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Silverman, D. (2004).</w:t>
            </w:r>
            <w:r w:rsidRPr="001F5BCE">
              <w:rPr>
                <w:rFonts w:ascii="Times New Roman" w:hAnsi="Times New Roman"/>
                <w:bCs/>
                <w:sz w:val="20"/>
                <w:szCs w:val="20"/>
              </w:rPr>
              <w:t xml:space="preserve"> </w:t>
            </w:r>
            <w:r w:rsidRPr="001F5BCE">
              <w:rPr>
                <w:rFonts w:ascii="Times New Roman" w:hAnsi="Times New Roman"/>
                <w:bCs/>
                <w:i/>
                <w:iCs/>
                <w:sz w:val="20"/>
                <w:szCs w:val="20"/>
              </w:rPr>
              <w:t>Interpretarea datelor calitative. Metode de analizã a comunicãrii, textului şi interacţiunii</w:t>
            </w:r>
            <w:r w:rsidRPr="001F5BCE">
              <w:rPr>
                <w:rFonts w:ascii="Times New Roman" w:hAnsi="Times New Roman"/>
                <w:bCs/>
                <w:sz w:val="20"/>
                <w:szCs w:val="20"/>
              </w:rPr>
              <w:t xml:space="preserve">. Iaşi: Editura Polirom. </w:t>
            </w:r>
          </w:p>
          <w:p w14:paraId="1A5091B4"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Smith B. (2018).</w:t>
            </w:r>
            <w:r w:rsidRPr="001F5BCE">
              <w:rPr>
                <w:rFonts w:ascii="Times New Roman" w:hAnsi="Times New Roman"/>
                <w:bCs/>
                <w:sz w:val="20"/>
                <w:szCs w:val="20"/>
              </w:rPr>
              <w:t xml:space="preserve"> </w:t>
            </w:r>
            <w:r w:rsidRPr="001F5BCE">
              <w:rPr>
                <w:rFonts w:ascii="Times New Roman" w:hAnsi="Times New Roman"/>
                <w:bCs/>
                <w:i/>
                <w:iCs/>
                <w:sz w:val="20"/>
                <w:szCs w:val="20"/>
              </w:rPr>
              <w:t>Generalizability in qualitative research: Misunderstandings, opportunities and recommendations for the sport and exercise sciences</w:t>
            </w:r>
            <w:r w:rsidRPr="001F5BCE">
              <w:rPr>
                <w:rFonts w:ascii="Times New Roman" w:hAnsi="Times New Roman"/>
                <w:bCs/>
                <w:sz w:val="20"/>
                <w:szCs w:val="20"/>
              </w:rPr>
              <w:t>. Qualitative Research in Sport, Exercise and Health,10(1):137–149.</w:t>
            </w:r>
          </w:p>
          <w:p w14:paraId="1FF25646"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Tenenbaum G, Driscoll MP. (2005).</w:t>
            </w:r>
            <w:r w:rsidRPr="001F5BCE">
              <w:rPr>
                <w:rFonts w:ascii="Times New Roman" w:hAnsi="Times New Roman"/>
                <w:bCs/>
                <w:sz w:val="20"/>
                <w:szCs w:val="20"/>
              </w:rPr>
              <w:t xml:space="preserve"> Methods of research in sport sciences: Quantitative and qualitative approaches. Meyer &amp; Meyer Verlag.</w:t>
            </w:r>
          </w:p>
          <w:p w14:paraId="2EE47187"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Thomas JR, Silverman SJ, Nelson JK. (2015).</w:t>
            </w:r>
            <w:r w:rsidRPr="001F5BCE">
              <w:rPr>
                <w:rFonts w:ascii="Times New Roman" w:hAnsi="Times New Roman"/>
                <w:bCs/>
                <w:sz w:val="20"/>
                <w:szCs w:val="20"/>
              </w:rPr>
              <w:t xml:space="preserve"> </w:t>
            </w:r>
            <w:r w:rsidRPr="001F5BCE">
              <w:rPr>
                <w:rFonts w:ascii="Times New Roman" w:hAnsi="Times New Roman"/>
                <w:bCs/>
                <w:i/>
                <w:iCs/>
                <w:sz w:val="20"/>
                <w:szCs w:val="20"/>
              </w:rPr>
              <w:t>Research Methods in Physical Activity</w:t>
            </w:r>
            <w:r w:rsidRPr="001F5BCE">
              <w:rPr>
                <w:rFonts w:ascii="Times New Roman" w:hAnsi="Times New Roman"/>
                <w:bCs/>
                <w:sz w:val="20"/>
                <w:szCs w:val="20"/>
              </w:rPr>
              <w:t>. 7th Edition: Human Kinetics, Inc.</w:t>
            </w:r>
          </w:p>
          <w:p w14:paraId="0CE4276E" w14:textId="77777777" w:rsidR="001F5BCE" w:rsidRPr="001F5BCE" w:rsidRDefault="001F5BCE" w:rsidP="001F5BCE">
            <w:pPr>
              <w:numPr>
                <w:ilvl w:val="0"/>
                <w:numId w:val="44"/>
              </w:numPr>
              <w:tabs>
                <w:tab w:val="left" w:pos="321"/>
              </w:tabs>
              <w:autoSpaceDE w:val="0"/>
              <w:autoSpaceDN w:val="0"/>
              <w:adjustRightInd w:val="0"/>
              <w:spacing w:after="0" w:line="240" w:lineRule="auto"/>
              <w:ind w:left="414" w:hanging="357"/>
              <w:rPr>
                <w:rFonts w:ascii="Times New Roman" w:hAnsi="Times New Roman"/>
                <w:bCs/>
                <w:sz w:val="20"/>
                <w:szCs w:val="20"/>
              </w:rPr>
            </w:pPr>
            <w:r w:rsidRPr="001F5BCE">
              <w:rPr>
                <w:rFonts w:ascii="Times New Roman" w:hAnsi="Times New Roman"/>
                <w:b/>
                <w:sz w:val="20"/>
                <w:szCs w:val="20"/>
              </w:rPr>
              <w:t>Vechiu CG. (2019).</w:t>
            </w:r>
            <w:r w:rsidRPr="001F5BCE">
              <w:rPr>
                <w:rFonts w:ascii="Times New Roman" w:hAnsi="Times New Roman"/>
                <w:bCs/>
                <w:sz w:val="20"/>
                <w:szCs w:val="20"/>
              </w:rPr>
              <w:t xml:space="preserve"> </w:t>
            </w:r>
            <w:r w:rsidRPr="001F5BCE">
              <w:rPr>
                <w:rFonts w:ascii="Times New Roman" w:hAnsi="Times New Roman"/>
                <w:bCs/>
                <w:i/>
                <w:iCs/>
                <w:sz w:val="20"/>
                <w:szCs w:val="20"/>
              </w:rPr>
              <w:t>Abordarea interdisciplinarității în cercetarea științifică a studenților de la facultățile de sport</w:t>
            </w:r>
            <w:r w:rsidRPr="001F5BCE">
              <w:rPr>
                <w:rFonts w:ascii="Times New Roman" w:hAnsi="Times New Roman"/>
                <w:bCs/>
                <w:sz w:val="20"/>
                <w:szCs w:val="20"/>
              </w:rPr>
              <w:t>. Science of Physical Culture,</w:t>
            </w:r>
          </w:p>
          <w:p w14:paraId="54BBFB2E" w14:textId="37032D08" w:rsidR="004900EC" w:rsidRPr="001F5BCE" w:rsidRDefault="001F5BCE" w:rsidP="001F5BCE">
            <w:pPr>
              <w:pStyle w:val="ListParagraph"/>
              <w:numPr>
                <w:ilvl w:val="0"/>
                <w:numId w:val="44"/>
              </w:numPr>
              <w:spacing w:after="0"/>
              <w:ind w:left="414" w:hanging="357"/>
              <w:jc w:val="both"/>
              <w:rPr>
                <w:rFonts w:ascii="Times New Roman" w:hAnsi="Times New Roman"/>
                <w:sz w:val="20"/>
                <w:szCs w:val="20"/>
              </w:rPr>
            </w:pPr>
            <w:r w:rsidRPr="001F5BCE">
              <w:rPr>
                <w:rFonts w:ascii="Times New Roman" w:hAnsi="Times New Roman"/>
                <w:b/>
                <w:sz w:val="20"/>
                <w:szCs w:val="20"/>
              </w:rPr>
              <w:lastRenderedPageBreak/>
              <w:t>Volcu G, Volcu I.</w:t>
            </w:r>
            <w:r w:rsidRPr="001F5BCE">
              <w:rPr>
                <w:rFonts w:ascii="Times New Roman" w:hAnsi="Times New Roman"/>
                <w:bCs/>
                <w:sz w:val="20"/>
                <w:szCs w:val="20"/>
              </w:rPr>
              <w:t xml:space="preserve"> (2021). </w:t>
            </w:r>
            <w:r w:rsidRPr="001F5BCE">
              <w:rPr>
                <w:rFonts w:ascii="Times New Roman" w:hAnsi="Times New Roman"/>
                <w:bCs/>
                <w:i/>
                <w:iCs/>
                <w:sz w:val="20"/>
                <w:szCs w:val="20"/>
              </w:rPr>
              <w:t>Aspecte strategice ale activității de cercetare științifică la studenții facultăților de educație fizică și sport</w:t>
            </w:r>
            <w:r w:rsidRPr="001F5BCE">
              <w:rPr>
                <w:rFonts w:ascii="Times New Roman" w:hAnsi="Times New Roman"/>
                <w:bCs/>
                <w:sz w:val="20"/>
                <w:szCs w:val="20"/>
              </w:rPr>
              <w:t>. In: Sports. Olympism. Health, p. 87 –94.</w:t>
            </w:r>
          </w:p>
        </w:tc>
      </w:tr>
    </w:tbl>
    <w:p w14:paraId="70C46B9B" w14:textId="77777777" w:rsidR="00525DDA" w:rsidRDefault="00525DDA" w:rsidP="00EE2109">
      <w:pPr>
        <w:spacing w:after="0" w:line="240" w:lineRule="auto"/>
        <w:rPr>
          <w:rFonts w:ascii="Times New Roman" w:hAnsi="Times New Roman"/>
          <w:b/>
          <w:bCs/>
          <w:sz w:val="24"/>
          <w:szCs w:val="24"/>
        </w:rPr>
      </w:pPr>
    </w:p>
    <w:p w14:paraId="7C8D70BF" w14:textId="44E7195A"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A871F8">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6651BA" w:rsidRPr="0007194F" w14:paraId="74C75806" w14:textId="77777777" w:rsidTr="00D504EA">
        <w:trPr>
          <w:trHeight w:val="1104"/>
        </w:trPr>
        <w:tc>
          <w:tcPr>
            <w:tcW w:w="2682" w:type="dxa"/>
          </w:tcPr>
          <w:p w14:paraId="1902AF24" w14:textId="77777777" w:rsidR="006651BA" w:rsidRPr="0007194F" w:rsidRDefault="006651BA" w:rsidP="006651BA">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vAlign w:val="center"/>
          </w:tcPr>
          <w:p w14:paraId="43622153" w14:textId="77777777" w:rsidR="006651BA" w:rsidRPr="006651BA" w:rsidRDefault="006651BA" w:rsidP="006651BA">
            <w:pPr>
              <w:spacing w:after="0"/>
              <w:jc w:val="both"/>
              <w:rPr>
                <w:rFonts w:ascii="Times New Roman" w:hAnsi="Times New Roman"/>
                <w:bCs/>
                <w:sz w:val="24"/>
                <w:szCs w:val="24"/>
              </w:rPr>
            </w:pPr>
            <w:r w:rsidRPr="006651BA">
              <w:rPr>
                <w:rFonts w:ascii="Times New Roman" w:hAnsi="Times New Roman"/>
                <w:bCs/>
                <w:sz w:val="24"/>
                <w:szCs w:val="24"/>
              </w:rPr>
              <w:t>Evaluare scrisă finală – examen</w:t>
            </w:r>
          </w:p>
          <w:p w14:paraId="1705B273" w14:textId="7CA28709" w:rsidR="006651BA" w:rsidRPr="006651BA" w:rsidRDefault="00050C96" w:rsidP="006651BA">
            <w:pPr>
              <w:spacing w:after="0" w:line="240" w:lineRule="auto"/>
              <w:jc w:val="both"/>
              <w:rPr>
                <w:rFonts w:ascii="Times New Roman" w:hAnsi="Times New Roman"/>
                <w:sz w:val="24"/>
                <w:szCs w:val="24"/>
              </w:rPr>
            </w:pPr>
            <w:r>
              <w:rPr>
                <w:rFonts w:ascii="Times New Roman" w:eastAsia="Calibri" w:hAnsi="Times New Roman"/>
                <w:bCs/>
                <w:sz w:val="24"/>
                <w:szCs w:val="24"/>
              </w:rPr>
              <w:t>C</w:t>
            </w:r>
            <w:r w:rsidR="006651BA" w:rsidRPr="006651BA">
              <w:rPr>
                <w:rFonts w:ascii="Times New Roman" w:eastAsia="Calibri" w:hAnsi="Times New Roman"/>
                <w:bCs/>
                <w:sz w:val="24"/>
                <w:szCs w:val="24"/>
              </w:rPr>
              <w:t>riterii de evaluare CURS – corectitudinea şi complexitatea cunoştinţelor, coerenţa logică, gradul de asimilare a limbajului de specialitate</w:t>
            </w:r>
          </w:p>
        </w:tc>
        <w:tc>
          <w:tcPr>
            <w:tcW w:w="2035" w:type="dxa"/>
            <w:vAlign w:val="center"/>
          </w:tcPr>
          <w:p w14:paraId="509BAC5C" w14:textId="2FF1754E" w:rsidR="006651BA" w:rsidRPr="006651BA" w:rsidRDefault="006651BA" w:rsidP="006651BA">
            <w:pPr>
              <w:spacing w:after="0" w:line="240" w:lineRule="auto"/>
              <w:rPr>
                <w:rFonts w:ascii="Times New Roman" w:hAnsi="Times New Roman"/>
                <w:i/>
                <w:iCs/>
                <w:color w:val="00B0F0"/>
                <w:sz w:val="24"/>
                <w:szCs w:val="24"/>
                <w:highlight w:val="yellow"/>
              </w:rPr>
            </w:pPr>
            <w:r w:rsidRPr="006651BA">
              <w:rPr>
                <w:rFonts w:ascii="Times New Roman" w:hAnsi="Times New Roman"/>
                <w:sz w:val="24"/>
                <w:szCs w:val="24"/>
              </w:rPr>
              <w:t>Examen scris</w:t>
            </w:r>
          </w:p>
        </w:tc>
        <w:tc>
          <w:tcPr>
            <w:tcW w:w="1891" w:type="dxa"/>
            <w:vAlign w:val="center"/>
          </w:tcPr>
          <w:p w14:paraId="7F30234E" w14:textId="5D2E05C7" w:rsidR="006651BA" w:rsidRPr="006651BA" w:rsidRDefault="006651BA" w:rsidP="006651BA">
            <w:pPr>
              <w:spacing w:after="0" w:line="240" w:lineRule="auto"/>
              <w:jc w:val="center"/>
              <w:rPr>
                <w:rFonts w:ascii="Times New Roman" w:hAnsi="Times New Roman"/>
                <w:sz w:val="24"/>
                <w:szCs w:val="24"/>
                <w:highlight w:val="yellow"/>
                <w:lang w:val="en-US"/>
              </w:rPr>
            </w:pPr>
            <w:r w:rsidRPr="006651BA">
              <w:rPr>
                <w:rFonts w:ascii="Times New Roman" w:hAnsi="Times New Roman"/>
                <w:sz w:val="24"/>
                <w:szCs w:val="24"/>
              </w:rPr>
              <w:t>50</w:t>
            </w:r>
          </w:p>
        </w:tc>
      </w:tr>
      <w:tr w:rsidR="006651BA" w:rsidRPr="0007194F" w14:paraId="0F7F8DD7" w14:textId="77777777" w:rsidTr="006651BA">
        <w:trPr>
          <w:trHeight w:val="1810"/>
        </w:trPr>
        <w:tc>
          <w:tcPr>
            <w:tcW w:w="2682" w:type="dxa"/>
          </w:tcPr>
          <w:p w14:paraId="5AF7BC1E" w14:textId="28CFC478" w:rsidR="006651BA" w:rsidRPr="0007194F" w:rsidRDefault="006651BA" w:rsidP="006651BA">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6CF8B18C" w14:textId="018DA8AE" w:rsidR="006651BA" w:rsidRPr="006651BA" w:rsidRDefault="006651BA" w:rsidP="006651BA">
            <w:pPr>
              <w:spacing w:after="0"/>
              <w:jc w:val="both"/>
              <w:rPr>
                <w:rFonts w:ascii="Times New Roman" w:eastAsia="Calibri" w:hAnsi="Times New Roman"/>
                <w:bCs/>
                <w:sz w:val="24"/>
                <w:szCs w:val="24"/>
              </w:rPr>
            </w:pPr>
            <w:r w:rsidRPr="006651BA">
              <w:rPr>
                <w:rFonts w:ascii="Times New Roman" w:eastAsia="Calibri" w:hAnsi="Times New Roman"/>
                <w:bCs/>
                <w:sz w:val="24"/>
                <w:szCs w:val="24"/>
              </w:rPr>
              <w:t>Criterii de evaluare – SEMINAR capacitatea de a operaţionaliza cunoştinţele, capacitatea de aplicare practică, criterii atitudinale, seriozitate, conştiinciozitate interes pentru studiu individual</w:t>
            </w:r>
          </w:p>
        </w:tc>
        <w:tc>
          <w:tcPr>
            <w:tcW w:w="2035" w:type="dxa"/>
            <w:shd w:val="clear" w:color="auto" w:fill="FFFFFF" w:themeFill="background1"/>
            <w:vAlign w:val="center"/>
          </w:tcPr>
          <w:p w14:paraId="2010F625" w14:textId="086B243E" w:rsidR="006651BA" w:rsidRPr="006651BA" w:rsidRDefault="006651BA" w:rsidP="006651BA">
            <w:pPr>
              <w:spacing w:after="0" w:line="240" w:lineRule="auto"/>
              <w:rPr>
                <w:rFonts w:ascii="Times New Roman" w:hAnsi="Times New Roman"/>
                <w:bCs/>
                <w:sz w:val="24"/>
                <w:szCs w:val="24"/>
              </w:rPr>
            </w:pPr>
            <w:r w:rsidRPr="006651BA">
              <w:rPr>
                <w:rFonts w:ascii="Times New Roman" w:hAnsi="Times New Roman"/>
                <w:bCs/>
                <w:sz w:val="24"/>
                <w:szCs w:val="24"/>
              </w:rPr>
              <w:t>Notare curent</w:t>
            </w:r>
            <w:r w:rsidR="00050C96">
              <w:rPr>
                <w:rFonts w:ascii="Times New Roman" w:hAnsi="Times New Roman"/>
                <w:bCs/>
                <w:sz w:val="24"/>
                <w:szCs w:val="24"/>
              </w:rPr>
              <w:t>ă</w:t>
            </w:r>
          </w:p>
          <w:p w14:paraId="45BFB9D7" w14:textId="4868908D" w:rsidR="006651BA" w:rsidRPr="006651BA" w:rsidRDefault="006651BA" w:rsidP="006651BA">
            <w:pPr>
              <w:spacing w:after="0" w:line="240" w:lineRule="auto"/>
              <w:rPr>
                <w:rFonts w:ascii="Times New Roman" w:hAnsi="Times New Roman"/>
                <w:bCs/>
                <w:sz w:val="24"/>
                <w:szCs w:val="24"/>
              </w:rPr>
            </w:pPr>
            <w:r w:rsidRPr="006651BA">
              <w:rPr>
                <w:rFonts w:ascii="Times New Roman" w:hAnsi="Times New Roman"/>
                <w:bCs/>
                <w:sz w:val="24"/>
                <w:szCs w:val="24"/>
              </w:rPr>
              <w:t>Teme de cas</w:t>
            </w:r>
            <w:r w:rsidR="00050C96">
              <w:rPr>
                <w:rFonts w:ascii="Times New Roman" w:hAnsi="Times New Roman"/>
                <w:bCs/>
                <w:sz w:val="24"/>
                <w:szCs w:val="24"/>
              </w:rPr>
              <w:t>ă</w:t>
            </w:r>
          </w:p>
          <w:p w14:paraId="1BC04238" w14:textId="6749431F" w:rsidR="006651BA" w:rsidRPr="006651BA" w:rsidRDefault="006651BA" w:rsidP="006651BA">
            <w:pPr>
              <w:spacing w:after="0" w:line="240" w:lineRule="auto"/>
              <w:rPr>
                <w:rFonts w:ascii="Times New Roman" w:hAnsi="Times New Roman"/>
                <w:sz w:val="24"/>
                <w:szCs w:val="24"/>
                <w:highlight w:val="yellow"/>
              </w:rPr>
            </w:pPr>
            <w:r w:rsidRPr="006651BA">
              <w:rPr>
                <w:rFonts w:ascii="Times New Roman" w:hAnsi="Times New Roman"/>
                <w:bCs/>
                <w:sz w:val="24"/>
                <w:szCs w:val="24"/>
              </w:rPr>
              <w:t>Portofoliu</w:t>
            </w:r>
          </w:p>
        </w:tc>
        <w:tc>
          <w:tcPr>
            <w:tcW w:w="1891" w:type="dxa"/>
          </w:tcPr>
          <w:p w14:paraId="434AB3FD" w14:textId="77777777" w:rsidR="006651BA" w:rsidRPr="006651BA" w:rsidRDefault="006651BA" w:rsidP="006651BA">
            <w:pPr>
              <w:rPr>
                <w:rFonts w:ascii="Times New Roman" w:hAnsi="Times New Roman"/>
                <w:sz w:val="24"/>
                <w:szCs w:val="24"/>
              </w:rPr>
            </w:pPr>
          </w:p>
          <w:p w14:paraId="1121D924" w14:textId="77777777" w:rsidR="006651BA" w:rsidRDefault="006651BA" w:rsidP="006651BA">
            <w:pPr>
              <w:spacing w:after="0" w:line="240" w:lineRule="auto"/>
              <w:jc w:val="center"/>
              <w:rPr>
                <w:rFonts w:ascii="Times New Roman" w:hAnsi="Times New Roman"/>
                <w:sz w:val="24"/>
                <w:szCs w:val="24"/>
              </w:rPr>
            </w:pPr>
          </w:p>
          <w:p w14:paraId="39B929A6" w14:textId="5D57ECBC" w:rsidR="006651BA" w:rsidRPr="006651BA" w:rsidRDefault="006651BA" w:rsidP="006651BA">
            <w:pPr>
              <w:spacing w:after="0" w:line="240" w:lineRule="auto"/>
              <w:jc w:val="center"/>
              <w:rPr>
                <w:rFonts w:ascii="Times New Roman" w:hAnsi="Times New Roman"/>
                <w:sz w:val="24"/>
                <w:szCs w:val="24"/>
                <w:highlight w:val="yellow"/>
              </w:rPr>
            </w:pPr>
            <w:r w:rsidRPr="006651BA">
              <w:rPr>
                <w:rFonts w:ascii="Times New Roman" w:hAnsi="Times New Roman"/>
                <w:sz w:val="24"/>
                <w:szCs w:val="24"/>
              </w:rPr>
              <w:t>50</w:t>
            </w:r>
          </w:p>
        </w:tc>
      </w:tr>
      <w:tr w:rsidR="006651BA" w:rsidRPr="0007194F" w14:paraId="45DF9D34" w14:textId="77777777" w:rsidTr="5B486057">
        <w:tc>
          <w:tcPr>
            <w:tcW w:w="10456" w:type="dxa"/>
            <w:gridSpan w:val="4"/>
          </w:tcPr>
          <w:p w14:paraId="7B173F2D" w14:textId="0271C666" w:rsidR="006651BA" w:rsidRPr="0007194F" w:rsidRDefault="006651BA" w:rsidP="006651BA">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6651BA" w:rsidRPr="0007194F" w14:paraId="61E018F6" w14:textId="77777777" w:rsidTr="5B486057">
        <w:tc>
          <w:tcPr>
            <w:tcW w:w="10456" w:type="dxa"/>
            <w:gridSpan w:val="4"/>
          </w:tcPr>
          <w:p w14:paraId="0253BF57" w14:textId="13F1C257" w:rsidR="006651BA" w:rsidRPr="0007194F" w:rsidRDefault="006651BA" w:rsidP="006651BA">
            <w:pPr>
              <w:spacing w:after="0" w:line="240" w:lineRule="auto"/>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2130D315" w:rsidR="00072B00" w:rsidRDefault="00072B00" w:rsidP="000B3BD0">
            <w:pPr>
              <w:rPr>
                <w:rFonts w:ascii="Times New Roman" w:hAnsi="Times New Roman"/>
                <w:sz w:val="24"/>
                <w:szCs w:val="24"/>
              </w:rPr>
            </w:pPr>
          </w:p>
        </w:tc>
        <w:tc>
          <w:tcPr>
            <w:tcW w:w="4277" w:type="dxa"/>
          </w:tcPr>
          <w:p w14:paraId="40DB0ACA" w14:textId="38D01134" w:rsidR="003C6DC8" w:rsidRDefault="003C6DC8" w:rsidP="000B3BD0">
            <w:pPr>
              <w:rPr>
                <w:rFonts w:ascii="Times New Roman" w:hAnsi="Times New Roman"/>
                <w:sz w:val="24"/>
                <w:szCs w:val="24"/>
              </w:rPr>
            </w:pPr>
          </w:p>
        </w:tc>
        <w:tc>
          <w:tcPr>
            <w:tcW w:w="3982" w:type="dxa"/>
          </w:tcPr>
          <w:p w14:paraId="2E39C173" w14:textId="30738DC8" w:rsidR="003C6DC8" w:rsidRDefault="003C6DC8" w:rsidP="000B3BD0">
            <w:pPr>
              <w:rPr>
                <w:rFonts w:ascii="Times New Roman" w:hAnsi="Times New Roman"/>
                <w:sz w:val="24"/>
                <w:szCs w:val="24"/>
              </w:rPr>
            </w:pPr>
          </w:p>
        </w:tc>
      </w:tr>
      <w:tr w:rsidR="00BA0E22" w14:paraId="52AEE997" w14:textId="77777777" w:rsidTr="000019F9">
        <w:tc>
          <w:tcPr>
            <w:tcW w:w="2207" w:type="dxa"/>
          </w:tcPr>
          <w:p w14:paraId="359ED63C" w14:textId="77777777" w:rsidR="00BA0E22" w:rsidRDefault="00BA0E22" w:rsidP="000019F9">
            <w:pPr>
              <w:rPr>
                <w:rFonts w:ascii="Times New Roman" w:hAnsi="Times New Roman"/>
                <w:sz w:val="24"/>
                <w:szCs w:val="24"/>
              </w:rPr>
            </w:pPr>
          </w:p>
          <w:p w14:paraId="298D8920" w14:textId="77777777" w:rsidR="00BA0E22" w:rsidRDefault="00BA0E22" w:rsidP="000019F9">
            <w:pPr>
              <w:rPr>
                <w:rFonts w:ascii="Times New Roman" w:hAnsi="Times New Roman"/>
                <w:sz w:val="24"/>
                <w:szCs w:val="24"/>
              </w:rPr>
            </w:pPr>
            <w:r>
              <w:rPr>
                <w:rFonts w:ascii="Times New Roman" w:hAnsi="Times New Roman"/>
                <w:sz w:val="24"/>
                <w:szCs w:val="24"/>
              </w:rPr>
              <w:t>Data completării</w:t>
            </w:r>
          </w:p>
          <w:p w14:paraId="35D2557C" w14:textId="77777777" w:rsidR="00BA0E22" w:rsidRDefault="00BA0E22" w:rsidP="000019F9">
            <w:pPr>
              <w:rPr>
                <w:rFonts w:ascii="Times New Roman" w:hAnsi="Times New Roman"/>
                <w:sz w:val="24"/>
                <w:szCs w:val="24"/>
              </w:rPr>
            </w:pPr>
            <w:r>
              <w:rPr>
                <w:rFonts w:ascii="Times New Roman" w:hAnsi="Times New Roman"/>
                <w:sz w:val="24"/>
                <w:szCs w:val="24"/>
              </w:rPr>
              <w:t xml:space="preserve">    25.09.2025</w:t>
            </w:r>
          </w:p>
        </w:tc>
        <w:tc>
          <w:tcPr>
            <w:tcW w:w="4277" w:type="dxa"/>
          </w:tcPr>
          <w:p w14:paraId="61264D1D" w14:textId="77777777" w:rsidR="00BA0E22" w:rsidRDefault="00BA0E22" w:rsidP="000019F9">
            <w:pPr>
              <w:rPr>
                <w:rFonts w:ascii="Times New Roman" w:hAnsi="Times New Roman"/>
                <w:sz w:val="24"/>
                <w:szCs w:val="24"/>
              </w:rPr>
            </w:pPr>
          </w:p>
          <w:p w14:paraId="15692DED" w14:textId="0DFF6BAF" w:rsidR="00BA0E22" w:rsidRDefault="00BA0E22" w:rsidP="000019F9">
            <w:pPr>
              <w:rPr>
                <w:rFonts w:ascii="Times New Roman" w:hAnsi="Times New Roman"/>
                <w:sz w:val="24"/>
                <w:szCs w:val="24"/>
              </w:rPr>
            </w:pPr>
            <w:r>
              <w:rPr>
                <w:rFonts w:ascii="Times New Roman" w:hAnsi="Times New Roman"/>
                <w:sz w:val="24"/>
                <w:szCs w:val="24"/>
              </w:rPr>
              <w:t xml:space="preserve">  </w:t>
            </w:r>
            <w:r w:rsidR="00CA1F5F">
              <w:rPr>
                <w:rFonts w:ascii="Times New Roman" w:hAnsi="Times New Roman"/>
                <w:sz w:val="24"/>
                <w:szCs w:val="24"/>
              </w:rPr>
              <w:t xml:space="preserve">   </w:t>
            </w:r>
            <w:r>
              <w:rPr>
                <w:rFonts w:ascii="Times New Roman" w:hAnsi="Times New Roman"/>
                <w:sz w:val="24"/>
                <w:szCs w:val="24"/>
              </w:rPr>
              <w:t>Titular de curs</w:t>
            </w:r>
          </w:p>
          <w:p w14:paraId="7F138F25" w14:textId="77777777" w:rsidR="00BA0E22" w:rsidRDefault="00BA0E22" w:rsidP="000019F9">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2C678B88" w14:textId="77777777" w:rsidR="00BA0E22" w:rsidRDefault="00BA0E22" w:rsidP="000019F9">
            <w:pPr>
              <w:rPr>
                <w:rFonts w:ascii="Times New Roman" w:hAnsi="Times New Roman"/>
                <w:sz w:val="24"/>
                <w:szCs w:val="24"/>
              </w:rPr>
            </w:pPr>
          </w:p>
          <w:p w14:paraId="1B60BB72" w14:textId="3EB784C0" w:rsidR="00BA0E22" w:rsidRPr="007D0C64" w:rsidRDefault="00CA1F5F" w:rsidP="000019F9">
            <w:pPr>
              <w:rPr>
                <w:rFonts w:ascii="Times New Roman" w:hAnsi="Times New Roman"/>
                <w:sz w:val="24"/>
                <w:szCs w:val="24"/>
              </w:rPr>
            </w:pPr>
            <w:r>
              <w:rPr>
                <w:rFonts w:ascii="Times New Roman" w:hAnsi="Times New Roman"/>
                <w:sz w:val="24"/>
                <w:szCs w:val="24"/>
              </w:rPr>
              <w:t xml:space="preserve">          </w:t>
            </w:r>
            <w:r w:rsidR="00436711">
              <w:rPr>
                <w:rFonts w:ascii="Times New Roman" w:hAnsi="Times New Roman"/>
                <w:sz w:val="24"/>
                <w:szCs w:val="24"/>
              </w:rPr>
              <w:t xml:space="preserve">     </w:t>
            </w:r>
            <w:r w:rsidR="00BA0E22">
              <w:rPr>
                <w:rFonts w:ascii="Times New Roman" w:hAnsi="Times New Roman"/>
                <w:sz w:val="24"/>
                <w:szCs w:val="24"/>
              </w:rPr>
              <w:t>Titular de aplicații</w:t>
            </w:r>
          </w:p>
          <w:p w14:paraId="6903D27D" w14:textId="77777777" w:rsidR="00BA0E22" w:rsidRDefault="00BA0E22" w:rsidP="000019F9">
            <w:pPr>
              <w:rPr>
                <w:rFonts w:ascii="Times New Roman" w:hAnsi="Times New Roman"/>
                <w:sz w:val="24"/>
                <w:szCs w:val="24"/>
              </w:rPr>
            </w:pPr>
          </w:p>
        </w:tc>
      </w:tr>
      <w:tr w:rsidR="00BA0E22" w14:paraId="179F6ADF" w14:textId="77777777" w:rsidTr="000019F9">
        <w:tc>
          <w:tcPr>
            <w:tcW w:w="2207" w:type="dxa"/>
          </w:tcPr>
          <w:p w14:paraId="1B441A14" w14:textId="77777777" w:rsidR="00BA0E22" w:rsidRDefault="00BA0E22" w:rsidP="000019F9">
            <w:pPr>
              <w:rPr>
                <w:rFonts w:ascii="Times New Roman" w:hAnsi="Times New Roman"/>
                <w:sz w:val="24"/>
                <w:szCs w:val="24"/>
              </w:rPr>
            </w:pPr>
          </w:p>
        </w:tc>
        <w:tc>
          <w:tcPr>
            <w:tcW w:w="4277" w:type="dxa"/>
            <w:tcBorders>
              <w:bottom w:val="single" w:sz="4" w:space="0" w:color="auto"/>
            </w:tcBorders>
          </w:tcPr>
          <w:p w14:paraId="1EA92B0A" w14:textId="246EF81C" w:rsidR="00BA0E22" w:rsidRPr="00CA1F5F" w:rsidRDefault="00CA1F5F" w:rsidP="000019F9">
            <w:pPr>
              <w:rPr>
                <w:rFonts w:ascii="Times New Roman" w:hAnsi="Times New Roman"/>
                <w:sz w:val="24"/>
                <w:szCs w:val="24"/>
              </w:rPr>
            </w:pPr>
            <w:r w:rsidRPr="00CA1F5F">
              <w:rPr>
                <w:rFonts w:ascii="Times New Roman" w:hAnsi="Times New Roman"/>
                <w:b/>
                <w:bCs/>
                <w:sz w:val="24"/>
                <w:szCs w:val="24"/>
              </w:rPr>
              <w:t>Prof.univ.dr. Vladimir Potop</w:t>
            </w:r>
          </w:p>
        </w:tc>
        <w:tc>
          <w:tcPr>
            <w:tcW w:w="3982" w:type="dxa"/>
            <w:tcBorders>
              <w:bottom w:val="single" w:sz="4" w:space="0" w:color="auto"/>
            </w:tcBorders>
          </w:tcPr>
          <w:p w14:paraId="5AE4D3D5" w14:textId="62EB078A" w:rsidR="00BA0E22" w:rsidRDefault="00436711" w:rsidP="000019F9">
            <w:pPr>
              <w:rPr>
                <w:rFonts w:ascii="Times New Roman" w:hAnsi="Times New Roman"/>
                <w:sz w:val="24"/>
                <w:szCs w:val="24"/>
              </w:rPr>
            </w:pPr>
            <w:r>
              <w:rPr>
                <w:rFonts w:ascii="Times New Roman" w:hAnsi="Times New Roman"/>
                <w:sz w:val="24"/>
                <w:szCs w:val="24"/>
              </w:rPr>
              <w:t xml:space="preserve">      </w:t>
            </w:r>
            <w:r w:rsidR="00BA0E22">
              <w:rPr>
                <w:rFonts w:ascii="Times New Roman" w:hAnsi="Times New Roman"/>
                <w:sz w:val="24"/>
                <w:szCs w:val="24"/>
              </w:rPr>
              <w:t xml:space="preserve"> </w:t>
            </w:r>
            <w:r w:rsidR="00CA1F5F" w:rsidRPr="00CA1F5F">
              <w:rPr>
                <w:rFonts w:ascii="Times New Roman" w:hAnsi="Times New Roman"/>
                <w:b/>
                <w:bCs/>
                <w:sz w:val="24"/>
                <w:szCs w:val="24"/>
              </w:rPr>
              <w:t>Prof.univ.dr. Vladimir Potop</w:t>
            </w:r>
          </w:p>
        </w:tc>
      </w:tr>
      <w:tr w:rsidR="00BA0E22" w14:paraId="79B70BC5" w14:textId="77777777" w:rsidTr="000019F9">
        <w:tc>
          <w:tcPr>
            <w:tcW w:w="2207" w:type="dxa"/>
          </w:tcPr>
          <w:p w14:paraId="59D3B458" w14:textId="77777777" w:rsidR="00BA0E22" w:rsidRDefault="00BA0E22" w:rsidP="000019F9">
            <w:pPr>
              <w:rPr>
                <w:rFonts w:ascii="Times New Roman" w:hAnsi="Times New Roman"/>
                <w:sz w:val="24"/>
                <w:szCs w:val="24"/>
              </w:rPr>
            </w:pPr>
          </w:p>
        </w:tc>
        <w:tc>
          <w:tcPr>
            <w:tcW w:w="4277" w:type="dxa"/>
            <w:tcBorders>
              <w:top w:val="single" w:sz="4" w:space="0" w:color="auto"/>
            </w:tcBorders>
          </w:tcPr>
          <w:p w14:paraId="29BA6AD0" w14:textId="77777777" w:rsidR="00BA0E22" w:rsidRDefault="00BA0E22" w:rsidP="000019F9">
            <w:pPr>
              <w:rPr>
                <w:rFonts w:ascii="Times New Roman" w:hAnsi="Times New Roman"/>
                <w:sz w:val="24"/>
                <w:szCs w:val="24"/>
              </w:rPr>
            </w:pPr>
          </w:p>
        </w:tc>
        <w:tc>
          <w:tcPr>
            <w:tcW w:w="3982" w:type="dxa"/>
            <w:tcBorders>
              <w:top w:val="single" w:sz="4" w:space="0" w:color="auto"/>
            </w:tcBorders>
          </w:tcPr>
          <w:p w14:paraId="6FA0750B" w14:textId="77777777" w:rsidR="00BA0E22" w:rsidRDefault="00BA0E22" w:rsidP="000019F9">
            <w:pPr>
              <w:rPr>
                <w:rFonts w:ascii="Times New Roman" w:hAnsi="Times New Roman"/>
                <w:sz w:val="24"/>
                <w:szCs w:val="24"/>
              </w:rPr>
            </w:pPr>
          </w:p>
        </w:tc>
      </w:tr>
      <w:tr w:rsidR="00BA0E22" w14:paraId="6F22853E" w14:textId="77777777" w:rsidTr="000019F9">
        <w:tc>
          <w:tcPr>
            <w:tcW w:w="2207" w:type="dxa"/>
          </w:tcPr>
          <w:p w14:paraId="7E4B909B" w14:textId="77777777" w:rsidR="00BA0E22" w:rsidRDefault="00BA0E22"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33F776E1" w14:textId="77777777" w:rsidR="00BA0E22" w:rsidRPr="00F43691" w:rsidRDefault="00BA0E22"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37987739" w14:textId="77777777" w:rsidR="00BA0E22" w:rsidRDefault="00BA0E22"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BA0E22" w14:paraId="1944A209" w14:textId="77777777" w:rsidTr="000019F9">
        <w:tc>
          <w:tcPr>
            <w:tcW w:w="2207" w:type="dxa"/>
          </w:tcPr>
          <w:p w14:paraId="1A5E9CED" w14:textId="77777777" w:rsidR="00BA0E22" w:rsidRDefault="00BA0E22"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3AB6FE40" w14:textId="77777777" w:rsidR="00BA0E22" w:rsidRDefault="00BA0E22" w:rsidP="000019F9">
            <w:pPr>
              <w:rPr>
                <w:rFonts w:ascii="Times New Roman" w:hAnsi="Times New Roman"/>
                <w:sz w:val="24"/>
                <w:szCs w:val="24"/>
              </w:rPr>
            </w:pPr>
          </w:p>
        </w:tc>
      </w:tr>
      <w:tr w:rsidR="00BA0E22" w14:paraId="60BFBE12" w14:textId="77777777" w:rsidTr="000019F9">
        <w:tc>
          <w:tcPr>
            <w:tcW w:w="2207" w:type="dxa"/>
          </w:tcPr>
          <w:p w14:paraId="7909035D" w14:textId="77777777" w:rsidR="00BA0E22" w:rsidRDefault="00BA0E22" w:rsidP="000019F9">
            <w:pPr>
              <w:rPr>
                <w:rFonts w:ascii="Times New Roman" w:hAnsi="Times New Roman"/>
                <w:sz w:val="24"/>
                <w:szCs w:val="24"/>
              </w:rPr>
            </w:pPr>
          </w:p>
        </w:tc>
        <w:tc>
          <w:tcPr>
            <w:tcW w:w="8259" w:type="dxa"/>
            <w:gridSpan w:val="2"/>
          </w:tcPr>
          <w:p w14:paraId="69D30DA7" w14:textId="77777777" w:rsidR="00BA0E22" w:rsidRDefault="00BA0E22" w:rsidP="000019F9">
            <w:pPr>
              <w:rPr>
                <w:rFonts w:ascii="Times New Roman" w:hAnsi="Times New Roman"/>
                <w:sz w:val="24"/>
                <w:szCs w:val="24"/>
              </w:rPr>
            </w:pPr>
          </w:p>
        </w:tc>
      </w:tr>
      <w:tr w:rsidR="00BA0E22" w14:paraId="775E7BE6" w14:textId="77777777" w:rsidTr="000019F9">
        <w:tc>
          <w:tcPr>
            <w:tcW w:w="2207" w:type="dxa"/>
          </w:tcPr>
          <w:p w14:paraId="36EBA2CA" w14:textId="77777777" w:rsidR="00BA0E22" w:rsidRDefault="00BA0E22"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08D0E897" w14:textId="77777777" w:rsidR="00BA0E22" w:rsidRDefault="00BA0E22" w:rsidP="000019F9">
            <w:pPr>
              <w:rPr>
                <w:rFonts w:ascii="Times New Roman" w:hAnsi="Times New Roman"/>
                <w:sz w:val="24"/>
                <w:szCs w:val="24"/>
              </w:rPr>
            </w:pPr>
            <w:r>
              <w:rPr>
                <w:rFonts w:ascii="Times New Roman" w:hAnsi="Times New Roman"/>
                <w:sz w:val="24"/>
                <w:szCs w:val="24"/>
              </w:rPr>
              <w:t>Decan</w:t>
            </w:r>
          </w:p>
          <w:p w14:paraId="5177AE17" w14:textId="77777777" w:rsidR="00BA0E22" w:rsidRDefault="00BA0E22" w:rsidP="000019F9">
            <w:pPr>
              <w:rPr>
                <w:rFonts w:ascii="Times New Roman" w:hAnsi="Times New Roman"/>
                <w:sz w:val="24"/>
                <w:szCs w:val="24"/>
              </w:rPr>
            </w:pPr>
            <w:r>
              <w:rPr>
                <w:rFonts w:ascii="Times New Roman" w:hAnsi="Times New Roman"/>
                <w:sz w:val="24"/>
                <w:szCs w:val="24"/>
              </w:rPr>
              <w:t>Fleancu Leonard</w:t>
            </w:r>
          </w:p>
        </w:tc>
      </w:tr>
    </w:tbl>
    <w:p w14:paraId="7EC414B2" w14:textId="77777777" w:rsidR="00BA0E22" w:rsidRPr="0007194F" w:rsidRDefault="00BA0E22" w:rsidP="00BA0E22">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A1954" w14:textId="77777777" w:rsidR="00FA7C2F" w:rsidRDefault="00FA7C2F" w:rsidP="006B0230">
      <w:pPr>
        <w:spacing w:after="0" w:line="240" w:lineRule="auto"/>
      </w:pPr>
      <w:r>
        <w:separator/>
      </w:r>
    </w:p>
  </w:endnote>
  <w:endnote w:type="continuationSeparator" w:id="0">
    <w:p w14:paraId="663B8893" w14:textId="77777777" w:rsidR="00FA7C2F" w:rsidRDefault="00FA7C2F"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E4829" w14:textId="77777777" w:rsidR="00FA7C2F" w:rsidRDefault="00FA7C2F" w:rsidP="006B0230">
      <w:pPr>
        <w:spacing w:after="0" w:line="240" w:lineRule="auto"/>
      </w:pPr>
      <w:r>
        <w:separator/>
      </w:r>
    </w:p>
  </w:footnote>
  <w:footnote w:type="continuationSeparator" w:id="0">
    <w:p w14:paraId="4B6AD141" w14:textId="77777777" w:rsidR="00FA7C2F" w:rsidRDefault="00FA7C2F"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B91C15"/>
    <w:multiLevelType w:val="hybridMultilevel"/>
    <w:tmpl w:val="938E44E0"/>
    <w:lvl w:ilvl="0" w:tplc="0418000F">
      <w:start w:val="1"/>
      <w:numFmt w:val="decimal"/>
      <w:lvlText w:val="%1."/>
      <w:lvlJc w:val="left"/>
      <w:pPr>
        <w:tabs>
          <w:tab w:val="num" w:pos="720"/>
        </w:tabs>
        <w:ind w:left="720" w:hanging="360"/>
      </w:pPr>
      <w:rPr>
        <w:rFonts w:hint="default"/>
      </w:rPr>
    </w:lvl>
    <w:lvl w:ilvl="1" w:tplc="A9C2F01C">
      <w:start w:val="3"/>
      <w:numFmt w:val="bullet"/>
      <w:lvlText w:val="-"/>
      <w:lvlJc w:val="left"/>
      <w:pPr>
        <w:tabs>
          <w:tab w:val="num" w:pos="1440"/>
        </w:tabs>
        <w:ind w:left="1440" w:hanging="360"/>
      </w:pPr>
      <w:rPr>
        <w:rFonts w:ascii="Times New Roman" w:eastAsia="Times New Roman" w:hAnsi="Times New Roman" w:cs="Times New Roman" w:hint="default"/>
        <w:b/>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5"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9"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B6A3376"/>
    <w:multiLevelType w:val="hybridMultilevel"/>
    <w:tmpl w:val="0658C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7" w15:restartNumberingAfterBreak="0">
    <w:nsid w:val="77C639E4"/>
    <w:multiLevelType w:val="hybridMultilevel"/>
    <w:tmpl w:val="3E440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343188"/>
    <w:multiLevelType w:val="hybridMultilevel"/>
    <w:tmpl w:val="D70EEF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0"/>
  </w:num>
  <w:num w:numId="2" w16cid:durableId="1314993467">
    <w:abstractNumId w:val="22"/>
  </w:num>
  <w:num w:numId="3" w16cid:durableId="258608419">
    <w:abstractNumId w:val="14"/>
  </w:num>
  <w:num w:numId="4" w16cid:durableId="824277224">
    <w:abstractNumId w:val="31"/>
  </w:num>
  <w:num w:numId="5" w16cid:durableId="1395470212">
    <w:abstractNumId w:val="23"/>
  </w:num>
  <w:num w:numId="6" w16cid:durableId="1887570307">
    <w:abstractNumId w:val="1"/>
  </w:num>
  <w:num w:numId="7" w16cid:durableId="311913043">
    <w:abstractNumId w:val="4"/>
  </w:num>
  <w:num w:numId="8" w16cid:durableId="83376813">
    <w:abstractNumId w:val="18"/>
  </w:num>
  <w:num w:numId="9" w16cid:durableId="1415782996">
    <w:abstractNumId w:val="40"/>
  </w:num>
  <w:num w:numId="10" w16cid:durableId="115563253">
    <w:abstractNumId w:val="20"/>
  </w:num>
  <w:num w:numId="11" w16cid:durableId="1712412863">
    <w:abstractNumId w:val="6"/>
  </w:num>
  <w:num w:numId="12" w16cid:durableId="684669261">
    <w:abstractNumId w:val="34"/>
  </w:num>
  <w:num w:numId="13" w16cid:durableId="589778944">
    <w:abstractNumId w:val="25"/>
  </w:num>
  <w:num w:numId="14" w16cid:durableId="283855198">
    <w:abstractNumId w:val="27"/>
  </w:num>
  <w:num w:numId="15" w16cid:durableId="727650862">
    <w:abstractNumId w:val="26"/>
  </w:num>
  <w:num w:numId="16" w16cid:durableId="1808426706">
    <w:abstractNumId w:val="12"/>
  </w:num>
  <w:num w:numId="17" w16cid:durableId="582108211">
    <w:abstractNumId w:val="3"/>
  </w:num>
  <w:num w:numId="18" w16cid:durableId="471601454">
    <w:abstractNumId w:val="32"/>
  </w:num>
  <w:num w:numId="19" w16cid:durableId="222521144">
    <w:abstractNumId w:val="13"/>
  </w:num>
  <w:num w:numId="20" w16cid:durableId="1666738476">
    <w:abstractNumId w:val="35"/>
  </w:num>
  <w:num w:numId="21" w16cid:durableId="772676043">
    <w:abstractNumId w:val="8"/>
  </w:num>
  <w:num w:numId="22" w16cid:durableId="661348124">
    <w:abstractNumId w:val="42"/>
  </w:num>
  <w:num w:numId="23" w16cid:durableId="1415277359">
    <w:abstractNumId w:val="11"/>
  </w:num>
  <w:num w:numId="24" w16cid:durableId="2052487911">
    <w:abstractNumId w:val="39"/>
  </w:num>
  <w:num w:numId="25" w16cid:durableId="10462260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6"/>
  </w:num>
  <w:num w:numId="27" w16cid:durableId="1365473282">
    <w:abstractNumId w:val="17"/>
  </w:num>
  <w:num w:numId="28" w16cid:durableId="142627163">
    <w:abstractNumId w:val="5"/>
  </w:num>
  <w:num w:numId="29" w16cid:durableId="1455321601">
    <w:abstractNumId w:val="19"/>
  </w:num>
  <w:num w:numId="30" w16cid:durableId="1374619729">
    <w:abstractNumId w:val="2"/>
  </w:num>
  <w:num w:numId="31" w16cid:durableId="1394348159">
    <w:abstractNumId w:val="7"/>
  </w:num>
  <w:num w:numId="32" w16cid:durableId="8354597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29"/>
  </w:num>
  <w:num w:numId="34" w16cid:durableId="916862921">
    <w:abstractNumId w:val="10"/>
  </w:num>
  <w:num w:numId="35" w16cid:durableId="1861357456">
    <w:abstractNumId w:val="36"/>
  </w:num>
  <w:num w:numId="36" w16cid:durableId="65156696">
    <w:abstractNumId w:val="41"/>
  </w:num>
  <w:num w:numId="37" w16cid:durableId="648900567">
    <w:abstractNumId w:val="28"/>
  </w:num>
  <w:num w:numId="38" w16cid:durableId="1479298588">
    <w:abstractNumId w:val="24"/>
  </w:num>
  <w:num w:numId="39" w16cid:durableId="1955944758">
    <w:abstractNumId w:val="21"/>
  </w:num>
  <w:num w:numId="40" w16cid:durableId="662708602">
    <w:abstractNumId w:val="15"/>
  </w:num>
  <w:num w:numId="41" w16cid:durableId="461383169">
    <w:abstractNumId w:val="9"/>
  </w:num>
  <w:num w:numId="42" w16cid:durableId="1835947624">
    <w:abstractNumId w:val="30"/>
  </w:num>
  <w:num w:numId="43" w16cid:durableId="179585334">
    <w:abstractNumId w:val="38"/>
  </w:num>
  <w:num w:numId="44" w16cid:durableId="127652142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7127"/>
    <w:rsid w:val="000229B8"/>
    <w:rsid w:val="00024FEB"/>
    <w:rsid w:val="00042830"/>
    <w:rsid w:val="00043E52"/>
    <w:rsid w:val="00046995"/>
    <w:rsid w:val="00050C96"/>
    <w:rsid w:val="00051BDC"/>
    <w:rsid w:val="000530C6"/>
    <w:rsid w:val="00057E55"/>
    <w:rsid w:val="0007008C"/>
    <w:rsid w:val="0007194F"/>
    <w:rsid w:val="00072B00"/>
    <w:rsid w:val="0007325C"/>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43FBB"/>
    <w:rsid w:val="00155123"/>
    <w:rsid w:val="00161CC5"/>
    <w:rsid w:val="00182C22"/>
    <w:rsid w:val="001878EA"/>
    <w:rsid w:val="00196FD8"/>
    <w:rsid w:val="001A6CC3"/>
    <w:rsid w:val="001A7391"/>
    <w:rsid w:val="001B1709"/>
    <w:rsid w:val="001B1D5F"/>
    <w:rsid w:val="001B2D42"/>
    <w:rsid w:val="001B6453"/>
    <w:rsid w:val="001C5375"/>
    <w:rsid w:val="001E4545"/>
    <w:rsid w:val="001F003F"/>
    <w:rsid w:val="001F0B4B"/>
    <w:rsid w:val="001F1957"/>
    <w:rsid w:val="001F250F"/>
    <w:rsid w:val="001F4669"/>
    <w:rsid w:val="001F4D37"/>
    <w:rsid w:val="001F5BCE"/>
    <w:rsid w:val="001F64E5"/>
    <w:rsid w:val="001F661E"/>
    <w:rsid w:val="002037F7"/>
    <w:rsid w:val="00204311"/>
    <w:rsid w:val="0020512B"/>
    <w:rsid w:val="00206DF1"/>
    <w:rsid w:val="00207A26"/>
    <w:rsid w:val="0021418D"/>
    <w:rsid w:val="00225272"/>
    <w:rsid w:val="00227DE5"/>
    <w:rsid w:val="00232BC8"/>
    <w:rsid w:val="00241E04"/>
    <w:rsid w:val="00246F30"/>
    <w:rsid w:val="002522F4"/>
    <w:rsid w:val="00252FFD"/>
    <w:rsid w:val="00253624"/>
    <w:rsid w:val="002625B0"/>
    <w:rsid w:val="002652D7"/>
    <w:rsid w:val="00267ECC"/>
    <w:rsid w:val="0027455B"/>
    <w:rsid w:val="00275FE9"/>
    <w:rsid w:val="002812A5"/>
    <w:rsid w:val="00285303"/>
    <w:rsid w:val="00287260"/>
    <w:rsid w:val="00291777"/>
    <w:rsid w:val="00294A50"/>
    <w:rsid w:val="00297FDE"/>
    <w:rsid w:val="002A0A18"/>
    <w:rsid w:val="002A0FC9"/>
    <w:rsid w:val="002A2A27"/>
    <w:rsid w:val="002A3E23"/>
    <w:rsid w:val="002A7E51"/>
    <w:rsid w:val="002B2D67"/>
    <w:rsid w:val="002B6882"/>
    <w:rsid w:val="002C3E30"/>
    <w:rsid w:val="002C5D1B"/>
    <w:rsid w:val="002C7828"/>
    <w:rsid w:val="002C7C5A"/>
    <w:rsid w:val="002D5B8A"/>
    <w:rsid w:val="002D606A"/>
    <w:rsid w:val="002E1A5D"/>
    <w:rsid w:val="002E3E12"/>
    <w:rsid w:val="002E5ECA"/>
    <w:rsid w:val="002F0971"/>
    <w:rsid w:val="003075CA"/>
    <w:rsid w:val="00323BAF"/>
    <w:rsid w:val="00324AAD"/>
    <w:rsid w:val="0032569C"/>
    <w:rsid w:val="00333131"/>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65AD"/>
    <w:rsid w:val="003679B5"/>
    <w:rsid w:val="003806E1"/>
    <w:rsid w:val="0038215D"/>
    <w:rsid w:val="003A44E3"/>
    <w:rsid w:val="003B251A"/>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711"/>
    <w:rsid w:val="00436AD6"/>
    <w:rsid w:val="00450A21"/>
    <w:rsid w:val="00453037"/>
    <w:rsid w:val="00454B26"/>
    <w:rsid w:val="004662C2"/>
    <w:rsid w:val="004671D0"/>
    <w:rsid w:val="00473190"/>
    <w:rsid w:val="00475A89"/>
    <w:rsid w:val="004900EC"/>
    <w:rsid w:val="004924E0"/>
    <w:rsid w:val="004971AD"/>
    <w:rsid w:val="00497817"/>
    <w:rsid w:val="004A05A3"/>
    <w:rsid w:val="004C1594"/>
    <w:rsid w:val="004C3756"/>
    <w:rsid w:val="004D278A"/>
    <w:rsid w:val="004D4A49"/>
    <w:rsid w:val="004E0155"/>
    <w:rsid w:val="004F426F"/>
    <w:rsid w:val="004F6CD3"/>
    <w:rsid w:val="005013E2"/>
    <w:rsid w:val="00502C98"/>
    <w:rsid w:val="00514B1E"/>
    <w:rsid w:val="00525DDA"/>
    <w:rsid w:val="00530A49"/>
    <w:rsid w:val="00532F3D"/>
    <w:rsid w:val="00533EB9"/>
    <w:rsid w:val="00535347"/>
    <w:rsid w:val="00536B72"/>
    <w:rsid w:val="00544632"/>
    <w:rsid w:val="00563549"/>
    <w:rsid w:val="00576EC0"/>
    <w:rsid w:val="0058346F"/>
    <w:rsid w:val="005976E7"/>
    <w:rsid w:val="005A12E1"/>
    <w:rsid w:val="005A4B4E"/>
    <w:rsid w:val="005A6494"/>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65"/>
    <w:rsid w:val="00663268"/>
    <w:rsid w:val="006651BA"/>
    <w:rsid w:val="006743B2"/>
    <w:rsid w:val="00681037"/>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3DB0"/>
    <w:rsid w:val="00730CEE"/>
    <w:rsid w:val="00733BD4"/>
    <w:rsid w:val="007449F1"/>
    <w:rsid w:val="00745DEC"/>
    <w:rsid w:val="00746248"/>
    <w:rsid w:val="00754636"/>
    <w:rsid w:val="00757C43"/>
    <w:rsid w:val="00761633"/>
    <w:rsid w:val="00762B26"/>
    <w:rsid w:val="0076634C"/>
    <w:rsid w:val="0077122B"/>
    <w:rsid w:val="0077312B"/>
    <w:rsid w:val="007740E0"/>
    <w:rsid w:val="00783AD6"/>
    <w:rsid w:val="00784D3B"/>
    <w:rsid w:val="007927E2"/>
    <w:rsid w:val="007A1B42"/>
    <w:rsid w:val="007A50A0"/>
    <w:rsid w:val="007A6A25"/>
    <w:rsid w:val="007B2369"/>
    <w:rsid w:val="007C374C"/>
    <w:rsid w:val="007C3E40"/>
    <w:rsid w:val="007C4CB6"/>
    <w:rsid w:val="007C6BB6"/>
    <w:rsid w:val="007D57DE"/>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712DB"/>
    <w:rsid w:val="00873DD5"/>
    <w:rsid w:val="00881875"/>
    <w:rsid w:val="00884244"/>
    <w:rsid w:val="00885807"/>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0E13"/>
    <w:rsid w:val="00924485"/>
    <w:rsid w:val="00926C0E"/>
    <w:rsid w:val="00930CE9"/>
    <w:rsid w:val="0094747F"/>
    <w:rsid w:val="00962A3E"/>
    <w:rsid w:val="009739A6"/>
    <w:rsid w:val="009739F4"/>
    <w:rsid w:val="00975323"/>
    <w:rsid w:val="00980E17"/>
    <w:rsid w:val="00990B09"/>
    <w:rsid w:val="00994E0F"/>
    <w:rsid w:val="00995A0B"/>
    <w:rsid w:val="009A162C"/>
    <w:rsid w:val="009A64D0"/>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0376"/>
    <w:rsid w:val="00A528C7"/>
    <w:rsid w:val="00A6081E"/>
    <w:rsid w:val="00A637BC"/>
    <w:rsid w:val="00A655E6"/>
    <w:rsid w:val="00A74205"/>
    <w:rsid w:val="00A76F8E"/>
    <w:rsid w:val="00A77251"/>
    <w:rsid w:val="00A8092B"/>
    <w:rsid w:val="00A871F8"/>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1545B"/>
    <w:rsid w:val="00B2235D"/>
    <w:rsid w:val="00B23879"/>
    <w:rsid w:val="00B24826"/>
    <w:rsid w:val="00B33D7D"/>
    <w:rsid w:val="00B41DF8"/>
    <w:rsid w:val="00B436DD"/>
    <w:rsid w:val="00B4650B"/>
    <w:rsid w:val="00B52968"/>
    <w:rsid w:val="00B53C95"/>
    <w:rsid w:val="00B54B49"/>
    <w:rsid w:val="00B559AB"/>
    <w:rsid w:val="00B609FA"/>
    <w:rsid w:val="00B66BAF"/>
    <w:rsid w:val="00B7109F"/>
    <w:rsid w:val="00B7391E"/>
    <w:rsid w:val="00B91DB1"/>
    <w:rsid w:val="00B95F96"/>
    <w:rsid w:val="00B96466"/>
    <w:rsid w:val="00B97DD5"/>
    <w:rsid w:val="00BA0E22"/>
    <w:rsid w:val="00BA0EDC"/>
    <w:rsid w:val="00BB50D8"/>
    <w:rsid w:val="00BC246B"/>
    <w:rsid w:val="00BC54CA"/>
    <w:rsid w:val="00BD7432"/>
    <w:rsid w:val="00BE0C98"/>
    <w:rsid w:val="00BE6107"/>
    <w:rsid w:val="00C016EB"/>
    <w:rsid w:val="00C03504"/>
    <w:rsid w:val="00C036D6"/>
    <w:rsid w:val="00C116E4"/>
    <w:rsid w:val="00C1183D"/>
    <w:rsid w:val="00C11C7F"/>
    <w:rsid w:val="00C14143"/>
    <w:rsid w:val="00C1599F"/>
    <w:rsid w:val="00C26673"/>
    <w:rsid w:val="00C33B75"/>
    <w:rsid w:val="00C34D74"/>
    <w:rsid w:val="00C36E73"/>
    <w:rsid w:val="00C37AFA"/>
    <w:rsid w:val="00C424BD"/>
    <w:rsid w:val="00C475A3"/>
    <w:rsid w:val="00C62788"/>
    <w:rsid w:val="00C62D93"/>
    <w:rsid w:val="00C766FA"/>
    <w:rsid w:val="00C83775"/>
    <w:rsid w:val="00C85AC1"/>
    <w:rsid w:val="00C9329A"/>
    <w:rsid w:val="00CA006D"/>
    <w:rsid w:val="00CA1F5F"/>
    <w:rsid w:val="00CA4954"/>
    <w:rsid w:val="00CA6404"/>
    <w:rsid w:val="00CA70B6"/>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3738F"/>
    <w:rsid w:val="00D41E43"/>
    <w:rsid w:val="00D434C7"/>
    <w:rsid w:val="00D455BF"/>
    <w:rsid w:val="00D46EF7"/>
    <w:rsid w:val="00D605BE"/>
    <w:rsid w:val="00D618A9"/>
    <w:rsid w:val="00D709C9"/>
    <w:rsid w:val="00D7773C"/>
    <w:rsid w:val="00D82786"/>
    <w:rsid w:val="00D85A8D"/>
    <w:rsid w:val="00D87395"/>
    <w:rsid w:val="00D95FB1"/>
    <w:rsid w:val="00DA433D"/>
    <w:rsid w:val="00DB2E68"/>
    <w:rsid w:val="00DC2572"/>
    <w:rsid w:val="00DC36A1"/>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7B98"/>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4A0A"/>
    <w:rsid w:val="00F15C49"/>
    <w:rsid w:val="00F201E2"/>
    <w:rsid w:val="00F232D5"/>
    <w:rsid w:val="00F27495"/>
    <w:rsid w:val="00F31C12"/>
    <w:rsid w:val="00F352DE"/>
    <w:rsid w:val="00F36AE2"/>
    <w:rsid w:val="00F413D2"/>
    <w:rsid w:val="00F43691"/>
    <w:rsid w:val="00F50D8A"/>
    <w:rsid w:val="00F51B11"/>
    <w:rsid w:val="00F56343"/>
    <w:rsid w:val="00F74C37"/>
    <w:rsid w:val="00F77194"/>
    <w:rsid w:val="00F83CD4"/>
    <w:rsid w:val="00F90C98"/>
    <w:rsid w:val="00F9613F"/>
    <w:rsid w:val="00F972C4"/>
    <w:rsid w:val="00FA037A"/>
    <w:rsid w:val="00FA0ADD"/>
    <w:rsid w:val="00FA52D0"/>
    <w:rsid w:val="00FA53B9"/>
    <w:rsid w:val="00FA7C2F"/>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2664</Words>
  <Characters>15185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18</cp:revision>
  <dcterms:created xsi:type="dcterms:W3CDTF">2025-10-21T09:37:00Z</dcterms:created>
  <dcterms:modified xsi:type="dcterms:W3CDTF">2025-10-21T10:15:00Z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